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B5" w:rsidRPr="000833BE" w:rsidRDefault="00C148B5" w:rsidP="00C148B5">
      <w:pPr>
        <w:spacing w:after="0"/>
        <w:rPr>
          <w:sz w:val="24"/>
          <w:szCs w:val="24"/>
        </w:rPr>
      </w:pPr>
    </w:p>
    <w:p w:rsidR="00C148B5" w:rsidRPr="000833BE" w:rsidRDefault="00C148B5" w:rsidP="00C148B5">
      <w:pPr>
        <w:spacing w:after="0"/>
        <w:jc w:val="right"/>
        <w:rPr>
          <w:b/>
          <w:sz w:val="24"/>
          <w:szCs w:val="24"/>
        </w:rPr>
      </w:pPr>
      <w:r w:rsidRPr="000833BE">
        <w:rPr>
          <w:b/>
          <w:sz w:val="24"/>
          <w:szCs w:val="24"/>
        </w:rPr>
        <w:t xml:space="preserve">Monsieur Mohamed </w:t>
      </w:r>
      <w:proofErr w:type="spellStart"/>
      <w:r w:rsidRPr="000833BE">
        <w:rPr>
          <w:b/>
          <w:sz w:val="24"/>
          <w:szCs w:val="24"/>
        </w:rPr>
        <w:t>Béavogui</w:t>
      </w:r>
      <w:proofErr w:type="spellEnd"/>
    </w:p>
    <w:p w:rsidR="00C148B5" w:rsidRPr="000833BE" w:rsidRDefault="00C148B5" w:rsidP="00C148B5">
      <w:pPr>
        <w:spacing w:after="0"/>
        <w:jc w:val="right"/>
        <w:rPr>
          <w:b/>
          <w:sz w:val="24"/>
          <w:szCs w:val="24"/>
        </w:rPr>
      </w:pPr>
      <w:r w:rsidRPr="000833BE">
        <w:rPr>
          <w:b/>
          <w:sz w:val="24"/>
          <w:szCs w:val="24"/>
        </w:rPr>
        <w:t>Premier ministre de la transition</w:t>
      </w:r>
    </w:p>
    <w:p w:rsidR="00C148B5" w:rsidRPr="000833BE" w:rsidRDefault="00C148B5" w:rsidP="00C148B5">
      <w:pPr>
        <w:spacing w:after="0"/>
        <w:jc w:val="right"/>
        <w:rPr>
          <w:b/>
          <w:sz w:val="24"/>
          <w:szCs w:val="24"/>
        </w:rPr>
      </w:pPr>
      <w:r w:rsidRPr="000833BE">
        <w:rPr>
          <w:b/>
          <w:sz w:val="24"/>
          <w:szCs w:val="24"/>
        </w:rPr>
        <w:t>Chef du gouvernement</w:t>
      </w:r>
    </w:p>
    <w:p w:rsidR="00C148B5" w:rsidRPr="000833BE" w:rsidRDefault="00C148B5" w:rsidP="00C148B5">
      <w:pPr>
        <w:spacing w:after="0"/>
        <w:jc w:val="right"/>
        <w:rPr>
          <w:b/>
          <w:sz w:val="24"/>
          <w:szCs w:val="24"/>
        </w:rPr>
      </w:pPr>
      <w:proofErr w:type="gramStart"/>
      <w:r w:rsidRPr="000833BE">
        <w:rPr>
          <w:b/>
          <w:sz w:val="24"/>
          <w:szCs w:val="24"/>
        </w:rPr>
        <w:t>s</w:t>
      </w:r>
      <w:proofErr w:type="gramEnd"/>
      <w:r w:rsidRPr="000833BE">
        <w:rPr>
          <w:b/>
          <w:sz w:val="24"/>
          <w:szCs w:val="24"/>
        </w:rPr>
        <w:t>/c Ambassade de Guinée</w:t>
      </w:r>
    </w:p>
    <w:p w:rsidR="00C148B5" w:rsidRPr="000833BE" w:rsidRDefault="00C148B5" w:rsidP="00C148B5">
      <w:pPr>
        <w:spacing w:after="0"/>
        <w:jc w:val="right"/>
        <w:rPr>
          <w:b/>
          <w:sz w:val="24"/>
          <w:szCs w:val="24"/>
        </w:rPr>
      </w:pPr>
      <w:r w:rsidRPr="000833BE">
        <w:rPr>
          <w:b/>
          <w:sz w:val="24"/>
          <w:szCs w:val="24"/>
        </w:rPr>
        <w:t>51 rue de la Faisanderie</w:t>
      </w:r>
    </w:p>
    <w:p w:rsidR="00C148B5" w:rsidRPr="000833BE" w:rsidRDefault="00C148B5" w:rsidP="00C148B5">
      <w:pPr>
        <w:spacing w:after="0"/>
        <w:jc w:val="right"/>
        <w:rPr>
          <w:b/>
          <w:sz w:val="24"/>
          <w:szCs w:val="24"/>
        </w:rPr>
      </w:pPr>
      <w:r w:rsidRPr="000833BE">
        <w:rPr>
          <w:b/>
          <w:sz w:val="24"/>
          <w:szCs w:val="24"/>
        </w:rPr>
        <w:t>75116 Paris</w:t>
      </w:r>
    </w:p>
    <w:p w:rsidR="00C148B5" w:rsidRPr="000833BE" w:rsidRDefault="00C148B5" w:rsidP="00C148B5">
      <w:pPr>
        <w:rPr>
          <w:sz w:val="24"/>
          <w:szCs w:val="24"/>
        </w:rPr>
      </w:pPr>
    </w:p>
    <w:p w:rsidR="00C148B5" w:rsidRPr="000833BE" w:rsidRDefault="00C148B5" w:rsidP="000833BE">
      <w:pPr>
        <w:jc w:val="both"/>
        <w:rPr>
          <w:sz w:val="24"/>
          <w:szCs w:val="24"/>
        </w:rPr>
      </w:pPr>
    </w:p>
    <w:p w:rsidR="00C148B5" w:rsidRPr="000833BE" w:rsidRDefault="00C148B5" w:rsidP="000833BE">
      <w:pPr>
        <w:jc w:val="both"/>
        <w:rPr>
          <w:sz w:val="24"/>
          <w:szCs w:val="24"/>
        </w:rPr>
      </w:pPr>
      <w:r w:rsidRPr="000833BE">
        <w:rPr>
          <w:sz w:val="24"/>
          <w:szCs w:val="24"/>
        </w:rPr>
        <w:t>Monsieur le Premier ministre,</w:t>
      </w:r>
    </w:p>
    <w:p w:rsidR="00C148B5" w:rsidRPr="000833BE" w:rsidRDefault="00C148B5" w:rsidP="000833BE">
      <w:pPr>
        <w:jc w:val="both"/>
        <w:rPr>
          <w:sz w:val="24"/>
          <w:szCs w:val="24"/>
        </w:rPr>
      </w:pPr>
      <w:r w:rsidRPr="000833BE">
        <w:rPr>
          <w:sz w:val="24"/>
          <w:szCs w:val="24"/>
        </w:rPr>
        <w:t xml:space="preserve">À la suite d’une information transmise par l’ACAT-France, je tiens à vous exprimer mes plus vives préoccupations concernant l’absence d’avancée judicaire dans l’affaire </w:t>
      </w:r>
      <w:proofErr w:type="spellStart"/>
      <w:r w:rsidRPr="000833BE">
        <w:rPr>
          <w:sz w:val="24"/>
          <w:szCs w:val="24"/>
        </w:rPr>
        <w:t>Zoghota</w:t>
      </w:r>
      <w:proofErr w:type="spellEnd"/>
      <w:r w:rsidRPr="000833BE">
        <w:rPr>
          <w:sz w:val="24"/>
          <w:szCs w:val="24"/>
        </w:rPr>
        <w:t>, massacre survenu en août 2012 durant lequel six guinéens ont été tués par les forces de sécurité.</w:t>
      </w:r>
    </w:p>
    <w:p w:rsidR="00C148B5" w:rsidRPr="000833BE" w:rsidRDefault="00C148B5" w:rsidP="000833BE">
      <w:pPr>
        <w:jc w:val="both"/>
        <w:rPr>
          <w:sz w:val="24"/>
          <w:szCs w:val="24"/>
        </w:rPr>
      </w:pPr>
      <w:r w:rsidRPr="000833BE">
        <w:rPr>
          <w:sz w:val="24"/>
          <w:szCs w:val="24"/>
        </w:rPr>
        <w:t>La Guinée a été condamnée par la Cour de Justice de la CEDEAO, en novembre 2020, pour avoir notamment violé « le droit à la vie et le droit de ne pas être soumis à la torture ».</w:t>
      </w:r>
    </w:p>
    <w:p w:rsidR="00C148B5" w:rsidRPr="000833BE" w:rsidRDefault="00C148B5" w:rsidP="000833BE">
      <w:pPr>
        <w:jc w:val="both"/>
        <w:rPr>
          <w:sz w:val="24"/>
          <w:szCs w:val="24"/>
        </w:rPr>
      </w:pPr>
      <w:r w:rsidRPr="000833BE">
        <w:rPr>
          <w:sz w:val="24"/>
          <w:szCs w:val="24"/>
        </w:rPr>
        <w:t>En Guinée, les plaintes déposées en août 2012 et en septembre 2018 n’ont fait l’objet d’aucun suivi judiciaire faute de volonté politique de rendre justice dans cette affaire.</w:t>
      </w:r>
    </w:p>
    <w:p w:rsidR="00C148B5" w:rsidRPr="000833BE" w:rsidRDefault="00C148B5" w:rsidP="000833BE">
      <w:pPr>
        <w:jc w:val="both"/>
        <w:rPr>
          <w:sz w:val="24"/>
          <w:szCs w:val="24"/>
        </w:rPr>
      </w:pPr>
      <w:r w:rsidRPr="000833BE">
        <w:rPr>
          <w:sz w:val="24"/>
          <w:szCs w:val="24"/>
        </w:rPr>
        <w:t xml:space="preserve">Je demande instamment au gouvernement de transition de veiller à ce que la Justice guinéenne ouvre au plus vite une information judiciaire pour enquêter sur les événements survenus à </w:t>
      </w:r>
      <w:proofErr w:type="spellStart"/>
      <w:r w:rsidRPr="000833BE">
        <w:rPr>
          <w:sz w:val="24"/>
          <w:szCs w:val="24"/>
        </w:rPr>
        <w:t>Zoghota</w:t>
      </w:r>
      <w:proofErr w:type="spellEnd"/>
      <w:r w:rsidRPr="000833BE">
        <w:rPr>
          <w:sz w:val="24"/>
          <w:szCs w:val="24"/>
        </w:rPr>
        <w:t xml:space="preserve"> en août 2012 afin d’établir les responsabilités individuelles et de rendre enfin justice aux victimes.</w:t>
      </w:r>
    </w:p>
    <w:p w:rsidR="00C148B5" w:rsidRPr="000833BE" w:rsidRDefault="00C148B5" w:rsidP="000833BE">
      <w:pPr>
        <w:jc w:val="both"/>
        <w:rPr>
          <w:sz w:val="24"/>
          <w:szCs w:val="24"/>
        </w:rPr>
      </w:pPr>
      <w:r w:rsidRPr="000833BE">
        <w:rPr>
          <w:sz w:val="24"/>
          <w:szCs w:val="24"/>
        </w:rPr>
        <w:t>Dans cette attente, je vous prie de croire, Monsieur le Premier ministre, à l’expression de ma haute considération.</w:t>
      </w:r>
    </w:p>
    <w:p w:rsidR="00C148B5" w:rsidRPr="000833BE" w:rsidRDefault="00C148B5" w:rsidP="000833BE">
      <w:pPr>
        <w:jc w:val="both"/>
        <w:rPr>
          <w:sz w:val="24"/>
          <w:szCs w:val="24"/>
        </w:rPr>
      </w:pPr>
    </w:p>
    <w:p w:rsidR="00C148B5" w:rsidRPr="000833BE" w:rsidRDefault="00C148B5" w:rsidP="000833BE">
      <w:pPr>
        <w:jc w:val="both"/>
        <w:rPr>
          <w:sz w:val="24"/>
          <w:szCs w:val="24"/>
        </w:rPr>
      </w:pPr>
      <w:bookmarkStart w:id="0" w:name="_GoBack"/>
      <w:bookmarkEnd w:id="0"/>
    </w:p>
    <w:sectPr w:rsidR="00C148B5" w:rsidRPr="00083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B5"/>
    <w:rsid w:val="000833BE"/>
    <w:rsid w:val="004749FB"/>
    <w:rsid w:val="00C1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04ED"/>
  <w15:chartTrackingRefBased/>
  <w15:docId w15:val="{BF9FC365-A428-43CF-B00D-F323C124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MILITANTE 1</dc:creator>
  <cp:keywords/>
  <dc:description/>
  <cp:lastModifiedBy>VIE MILITANTE 1</cp:lastModifiedBy>
  <cp:revision>2</cp:revision>
  <dcterms:created xsi:type="dcterms:W3CDTF">2022-01-19T08:39:00Z</dcterms:created>
  <dcterms:modified xsi:type="dcterms:W3CDTF">2022-01-19T08:43:00Z</dcterms:modified>
</cp:coreProperties>
</file>