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8190" w14:textId="77777777" w:rsidR="002163F0" w:rsidRDefault="002163F0" w:rsidP="00D37EF3">
      <w:pPr>
        <w:pStyle w:val="Titre2"/>
        <w:ind w:left="3540"/>
        <w:jc w:val="right"/>
        <w:rPr>
          <w:rStyle w:val="normaltextrun"/>
          <w:rFonts w:ascii="Arial" w:eastAsia="Arial" w:hAnsi="Arial" w:cs="Arial"/>
          <w:b/>
          <w:bCs/>
          <w:noProof/>
          <w:color w:val="000000" w:themeColor="text1"/>
          <w:kern w:val="2"/>
          <w:sz w:val="21"/>
          <w:szCs w:val="21"/>
          <w:lang w:eastAsia="fr-FR"/>
          <w14:ligatures w14:val="standardContextual"/>
        </w:rPr>
      </w:pPr>
      <w:r w:rsidRPr="2E9A124E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 xml:space="preserve">Son Excellence </w:t>
      </w:r>
      <w:r w:rsidR="001E4514" w:rsidRPr="2E9A124E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 xml:space="preserve">Monsieur </w:t>
      </w:r>
      <w:r w:rsidRPr="2E9A124E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>Faure Essozimna Gnassingbe</w:t>
      </w:r>
    </w:p>
    <w:p w14:paraId="2937A5E1" w14:textId="404EF669" w:rsidR="002163F0" w:rsidRDefault="002163F0" w:rsidP="00D37EF3">
      <w:pPr>
        <w:pStyle w:val="Titre2"/>
        <w:ind w:left="4248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4A283B2E">
        <w:rPr>
          <w:rFonts w:ascii="Arial" w:eastAsia="Arial" w:hAnsi="Arial" w:cs="Arial"/>
          <w:noProof/>
          <w:color w:val="000000" w:themeColor="text1"/>
          <w:sz w:val="21"/>
          <w:szCs w:val="21"/>
        </w:rPr>
        <w:t>Présiden</w:t>
      </w:r>
      <w:r w:rsidR="00EE7F6C">
        <w:rPr>
          <w:rFonts w:ascii="Arial" w:eastAsia="Arial" w:hAnsi="Arial" w:cs="Arial"/>
          <w:noProof/>
          <w:color w:val="000000" w:themeColor="text1"/>
          <w:sz w:val="21"/>
          <w:szCs w:val="21"/>
        </w:rPr>
        <w:t>t</w:t>
      </w:r>
      <w:r w:rsidRPr="4A283B2E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de la République Togolaise</w:t>
      </w:r>
    </w:p>
    <w:p w14:paraId="440ECFD7" w14:textId="1558CA32" w:rsidR="002163F0" w:rsidRDefault="0FA0F8CA" w:rsidP="4A283B2E">
      <w:pPr>
        <w:pStyle w:val="Titre2"/>
        <w:ind w:left="4248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4A283B2E">
        <w:rPr>
          <w:rFonts w:ascii="Arial" w:eastAsia="Arial" w:hAnsi="Arial" w:cs="Arial"/>
          <w:noProof/>
          <w:color w:val="000000" w:themeColor="text1"/>
          <w:sz w:val="21"/>
          <w:szCs w:val="21"/>
        </w:rPr>
        <w:t>Palais présidentiel</w:t>
      </w:r>
      <w:r w:rsidR="002163F0" w:rsidRPr="4A283B2E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</w:p>
    <w:p w14:paraId="673FF541" w14:textId="77777777" w:rsidR="002163F0" w:rsidRDefault="002163F0" w:rsidP="00D37EF3">
      <w:pPr>
        <w:pStyle w:val="Titre2"/>
        <w:ind w:left="4248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2E9A124E">
        <w:rPr>
          <w:rFonts w:ascii="Arial" w:eastAsia="Arial" w:hAnsi="Arial" w:cs="Arial"/>
          <w:noProof/>
          <w:color w:val="000000" w:themeColor="text1"/>
          <w:sz w:val="21"/>
          <w:szCs w:val="21"/>
        </w:rPr>
        <w:t>Lomé, Togo</w:t>
      </w:r>
    </w:p>
    <w:p w14:paraId="55525049" w14:textId="3377749F" w:rsidR="002163F0" w:rsidRPr="002163F0" w:rsidRDefault="11F9B384" w:rsidP="00D37EF3">
      <w:pPr>
        <w:spacing w:after="0" w:line="240" w:lineRule="auto"/>
        <w:ind w:left="4248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2E9A124E">
        <w:rPr>
          <w:rFonts w:ascii="Arial" w:eastAsia="Arial" w:hAnsi="Arial" w:cs="Arial"/>
          <w:noProof/>
          <w:color w:val="000000" w:themeColor="text1"/>
          <w:sz w:val="21"/>
          <w:szCs w:val="21"/>
        </w:rPr>
        <w:t>Courriel: kangnialempro@gmail.com</w:t>
      </w:r>
    </w:p>
    <w:p w14:paraId="4C75D402" w14:textId="77777777" w:rsidR="00020643" w:rsidRPr="001E7BA4" w:rsidRDefault="00020643" w:rsidP="002163F0">
      <w:pPr>
        <w:spacing w:after="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2D57ED0E" w14:paraId="67A000B2" w14:textId="77777777" w:rsidTr="2D57ED0E">
        <w:trPr>
          <w:trHeight w:val="300"/>
        </w:trPr>
        <w:tc>
          <w:tcPr>
            <w:tcW w:w="9735" w:type="dxa"/>
          </w:tcPr>
          <w:p w14:paraId="40F5654E" w14:textId="0604D048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FF0000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  <w:t>[Partie à remplir par l’expéditeur]</w:t>
            </w:r>
          </w:p>
          <w:p w14:paraId="5B53BA0F" w14:textId="749288D4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6B33D49A" w14:textId="065F64A2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Prénom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2211794A" w14:textId="0419B9E7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Adresse :</w:t>
            </w:r>
          </w:p>
          <w:p w14:paraId="74CDAAB6" w14:textId="26AC27D2" w:rsidR="2D57ED0E" w:rsidRDefault="2D57ED0E" w:rsidP="2D57ED0E">
            <w:pPr>
              <w:spacing w:after="120" w:line="259" w:lineRule="auto"/>
              <w:jc w:val="right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</w:p>
          <w:p w14:paraId="6AC27918" w14:textId="054F4723" w:rsidR="2D57ED0E" w:rsidRDefault="2D57ED0E" w:rsidP="2D57ED0E">
            <w:pPr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</w:pPr>
          </w:p>
        </w:tc>
      </w:tr>
    </w:tbl>
    <w:p w14:paraId="077DE010" w14:textId="00EB23CA" w:rsidR="2D57ED0E" w:rsidRDefault="2D57ED0E" w:rsidP="2D57ED0E">
      <w:pPr>
        <w:spacing w:after="120"/>
        <w:rPr>
          <w:rFonts w:ascii="Arial" w:eastAsia="Arial" w:hAnsi="Arial" w:cs="Arial"/>
          <w:b/>
          <w:bCs/>
          <w:noProof/>
          <w:color w:val="FF0000"/>
          <w:sz w:val="21"/>
          <w:szCs w:val="21"/>
        </w:rPr>
      </w:pPr>
    </w:p>
    <w:p w14:paraId="63127FED" w14:textId="3580092B" w:rsidR="00F24893" w:rsidRPr="00F24893" w:rsidRDefault="00F24893" w:rsidP="00F24893">
      <w:pPr>
        <w:pStyle w:val="NormalWeb"/>
        <w:jc w:val="both"/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  <w:lang w:eastAsia="en-US"/>
        </w:rPr>
      </w:pPr>
      <w:r w:rsidRPr="00F24893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  <w:lang w:eastAsia="en-US"/>
        </w:rPr>
        <w:t>Objet : Demande de libération immédiate et inconditionnelle de M. Honoré Sitsopé Sokpor</w:t>
      </w:r>
    </w:p>
    <w:p w14:paraId="4FCBEEDA" w14:textId="77777777" w:rsidR="002163F0" w:rsidRDefault="002163F0" w:rsidP="00F24893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</w:p>
    <w:p w14:paraId="33AD2B55" w14:textId="6D41DAFE" w:rsidR="00F24893" w:rsidRDefault="007B59A6" w:rsidP="4B4A7172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Monsieur le Président de la République</w:t>
      </w:r>
      <w:r w:rsidR="00F24893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</w:t>
      </w:r>
    </w:p>
    <w:p w14:paraId="3C1494DA" w14:textId="77777777" w:rsidR="00F24893" w:rsidRDefault="00F24893" w:rsidP="00F24893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00A07B92">
        <w:rPr>
          <w:rFonts w:ascii="Arial" w:eastAsia="Arial" w:hAnsi="Arial" w:cs="Arial"/>
          <w:noProof/>
          <w:color w:val="000000" w:themeColor="text1"/>
          <w:sz w:val="21"/>
          <w:szCs w:val="21"/>
        </w:rPr>
        <w:t xml:space="preserve">À la suite d’informations reçues de l’ACAT-France, </w:t>
      </w:r>
      <w:r w:rsidRPr="00A07B92">
        <w:rPr>
          <w:rFonts w:ascii="Arial" w:hAnsi="Arial" w:cs="Arial"/>
          <w:sz w:val="21"/>
          <w:szCs w:val="21"/>
        </w:rPr>
        <w:t>j</w:t>
      </w:r>
      <w:r w:rsidRPr="002A2BEF">
        <w:rPr>
          <w:rFonts w:ascii="Arial" w:hAnsi="Arial" w:cs="Arial"/>
          <w:sz w:val="21"/>
          <w:szCs w:val="21"/>
        </w:rPr>
        <w:t xml:space="preserve">e souhaite </w:t>
      </w:r>
      <w:r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exprimer </w:t>
      </w:r>
      <w:r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ma</w:t>
      </w:r>
      <w:r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profonde préoccupation quant à l’arrestation et à la détention arbitraire de M. Honoré Sitsopé Sokpor, poète et cyberactiviste togolais, connu sous le pseudonyme </w:t>
      </w:r>
      <w:r w:rsidRPr="002163F0">
        <w:rPr>
          <w:rFonts w:ascii="Arial" w:eastAsia="Arial" w:hAnsi="Arial" w:cs="Arial"/>
          <w:i/>
          <w:iCs/>
          <w:noProof/>
          <w:color w:val="000000" w:themeColor="text1"/>
          <w:sz w:val="21"/>
          <w:szCs w:val="21"/>
          <w:lang w:eastAsia="en-US"/>
        </w:rPr>
        <w:t>« Affectio »</w:t>
      </w:r>
      <w:r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. Arrêté le 12 janvier 2025 à Lomé, il est actuellement détenu à la prison civile de Lomé sous l’accusation d’atteinte à la sécurité intérieure de l’État pour avoir simplement exercé son droit fondamental à la liberté d’expression.</w:t>
      </w:r>
    </w:p>
    <w:p w14:paraId="180F779B" w14:textId="0B9707D8" w:rsidR="00F24893" w:rsidRPr="00F24893" w:rsidRDefault="00F24893" w:rsidP="00F24893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Les poursuites engagées contre M. Sokpor font suite à la publication d’un poème intitulé </w:t>
      </w:r>
      <w:r w:rsidRPr="007C1A90">
        <w:rPr>
          <w:rFonts w:ascii="Arial" w:eastAsia="Arial" w:hAnsi="Arial" w:cs="Arial"/>
          <w:i/>
          <w:iCs/>
          <w:noProof/>
          <w:color w:val="000000" w:themeColor="text1"/>
          <w:sz w:val="21"/>
          <w:szCs w:val="21"/>
          <w:lang w:eastAsia="en-US"/>
        </w:rPr>
        <w:t>« Fais ta part »</w:t>
      </w:r>
      <w:r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 dans lequel il appelait pacifiquement les citoyens togolais à s’indigner face aux injustices. Cette arrestation, ainsi que les accusations portées contre lui, constituent une violation flagrante des engagements internationaux du Togo en matière de droits humains, notamment :</w:t>
      </w:r>
    </w:p>
    <w:p w14:paraId="246C3C31" w14:textId="7AC2BF84" w:rsidR="00F24893" w:rsidRPr="00F24893" w:rsidRDefault="00F24893" w:rsidP="4B4A7172">
      <w:pPr>
        <w:pStyle w:val="NormalWeb"/>
        <w:numPr>
          <w:ilvl w:val="0"/>
          <w:numId w:val="13"/>
        </w:numPr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L’article 19 de la </w:t>
      </w:r>
      <w:r w:rsidR="410A8150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Déclaration Universelle des Droits de l’Homme (</w:t>
      </w:r>
      <w:r w:rsidR="002163F0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DUDH</w:t>
      </w:r>
      <w:r w:rsidR="377BB7E9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)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qui garantit à toute personne le droit à la liberté d’opinion et d’expression.</w:t>
      </w:r>
    </w:p>
    <w:p w14:paraId="674DF732" w14:textId="5AFE5984" w:rsidR="00F24893" w:rsidRPr="00F24893" w:rsidRDefault="00F24893" w:rsidP="4B4A7172">
      <w:pPr>
        <w:pStyle w:val="NormalWeb"/>
        <w:numPr>
          <w:ilvl w:val="0"/>
          <w:numId w:val="13"/>
        </w:numPr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Les articles 9 et 19 du </w:t>
      </w:r>
      <w:r w:rsidR="0DB037FC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Pacte International relatif aux Droits Civils et Politiques (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PIDCP</w:t>
      </w:r>
      <w:r w:rsidR="20E1A7CC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)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 qui interdisent toute détention arbitraire et protègent la liberté d’expression.</w:t>
      </w:r>
    </w:p>
    <w:p w14:paraId="3511195F" w14:textId="10458C2B" w:rsidR="00F24893" w:rsidRPr="00F24893" w:rsidRDefault="00F24893" w:rsidP="4B4A7172">
      <w:pPr>
        <w:pStyle w:val="NormalWeb"/>
        <w:numPr>
          <w:ilvl w:val="0"/>
          <w:numId w:val="13"/>
        </w:numPr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Les articles 6 et 9 de la </w:t>
      </w:r>
      <w:r w:rsidR="276CCE78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Charte Africaine des Droits de l'Homme et des Peuples (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CADHP</w:t>
      </w:r>
      <w:r w:rsidR="4E101949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)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 qui consacrent le droit à la liberté, à la sécurité de la personne et à la libre expression.</w:t>
      </w:r>
    </w:p>
    <w:p w14:paraId="6C07340A" w14:textId="3E385416" w:rsidR="00F24893" w:rsidRPr="00F24893" w:rsidRDefault="002163F0" w:rsidP="00F24893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L</w:t>
      </w:r>
      <w:r w:rsidR="00F24893"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a justice togolaise a rejeté, le 26 février 2025, la demande de mise en liberté provisoire de M. Sokpor, le maintenant en détention</w:t>
      </w:r>
      <w:r w:rsidR="007C1A90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</w:t>
      </w:r>
      <w:r w:rsidR="00F24893"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dans des conditions préoccupantes</w:t>
      </w:r>
      <w:r w:rsidR="007C1A90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</w:t>
      </w:r>
      <w:r w:rsidR="00F24893"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en attendant son procès.</w:t>
      </w:r>
      <w:r w:rsid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</w:t>
      </w:r>
      <w:r w:rsidR="00F24893"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Cette situation </w:t>
      </w:r>
      <w:r w:rsid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est préoccupante et laisse suggérer </w:t>
      </w:r>
      <w:r w:rsidR="00F24893" w:rsidRPr="00F24893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une instrumentalisation de la justice à des fins de répression politique.</w:t>
      </w:r>
    </w:p>
    <w:p w14:paraId="627ACA86" w14:textId="12573E42" w:rsidR="00F24893" w:rsidRPr="00F24893" w:rsidRDefault="00F24893" w:rsidP="4B4A7172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En conséquence, j’appelle à la libération immédiate et sans conditions de M. Honoré Sitsopé Sokpor et à l’abandon des charges retenues contre lui. La liberté d’expression est un pilier essentiel de toute démocratie et la criminalisation des opinions dissidentes, comme c’est le cas </w:t>
      </w:r>
      <w:r w:rsidR="002163F0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pour M. Sokpor</w:t>
      </w: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, porte atteinte à l’image du Togo sur la scène internationale.</w:t>
      </w:r>
    </w:p>
    <w:p w14:paraId="7DF77BB1" w14:textId="304FF5EF" w:rsidR="00F24893" w:rsidRPr="00F24893" w:rsidRDefault="5AA5EA35" w:rsidP="4B4A7172">
      <w:pPr>
        <w:pStyle w:val="NormalWeb"/>
        <w:spacing w:before="0" w:beforeAutospacing="0" w:after="120" w:afterAutospacing="0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</w:pPr>
      <w:r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En vous remerciant de votre attention, je</w:t>
      </w:r>
      <w:r w:rsidR="00F24893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 vous prie d’agréer, </w:t>
      </w:r>
      <w:r w:rsidR="05DDE8EE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Monsieur le Président de la République</w:t>
      </w:r>
      <w:r w:rsidR="00F24893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, l’expression de ma </w:t>
      </w:r>
      <w:r w:rsidR="7857D511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 xml:space="preserve">très </w:t>
      </w:r>
      <w:r w:rsidR="00F24893" w:rsidRPr="4B4A7172">
        <w:rPr>
          <w:rFonts w:ascii="Arial" w:eastAsia="Arial" w:hAnsi="Arial" w:cs="Arial"/>
          <w:noProof/>
          <w:color w:val="000000" w:themeColor="text1"/>
          <w:sz w:val="21"/>
          <w:szCs w:val="21"/>
          <w:lang w:eastAsia="en-US"/>
        </w:rPr>
        <w:t>haute considération.</w:t>
      </w:r>
    </w:p>
    <w:p w14:paraId="74D6C33C" w14:textId="77777777" w:rsidR="00F24893" w:rsidRPr="00F24893" w:rsidRDefault="00F24893" w:rsidP="00F24893">
      <w:pPr>
        <w:spacing w:after="120" w:line="240" w:lineRule="auto"/>
        <w:jc w:val="both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</w:p>
    <w:sectPr w:rsidR="00F24893" w:rsidRPr="00F24893" w:rsidSect="00C85D82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24B6" w14:textId="77777777" w:rsidR="005C7104" w:rsidRDefault="005C7104">
      <w:pPr>
        <w:spacing w:after="0" w:line="240" w:lineRule="auto"/>
      </w:pPr>
      <w:r>
        <w:separator/>
      </w:r>
    </w:p>
  </w:endnote>
  <w:endnote w:type="continuationSeparator" w:id="0">
    <w:p w14:paraId="4A133D33" w14:textId="77777777" w:rsidR="005C7104" w:rsidRDefault="005C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3E3232D5" w14:textId="77777777" w:rsidTr="2D57ED0E">
      <w:trPr>
        <w:trHeight w:val="300"/>
      </w:trPr>
      <w:tc>
        <w:tcPr>
          <w:tcW w:w="3245" w:type="dxa"/>
        </w:tcPr>
        <w:p w14:paraId="67A19316" w14:textId="19300C82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6D0F205A" w14:textId="01DD6469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1A1283E5" w14:textId="4EA1E07C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0AD82530" w14:textId="162A429F" w:rsidR="2D57ED0E" w:rsidRDefault="2D57ED0E" w:rsidP="2D57E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5498" w14:textId="77777777" w:rsidR="005C7104" w:rsidRDefault="005C7104">
      <w:pPr>
        <w:spacing w:after="0" w:line="240" w:lineRule="auto"/>
      </w:pPr>
      <w:r>
        <w:separator/>
      </w:r>
    </w:p>
  </w:footnote>
  <w:footnote w:type="continuationSeparator" w:id="0">
    <w:p w14:paraId="602C3029" w14:textId="77777777" w:rsidR="005C7104" w:rsidRDefault="005C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2343C061" w14:textId="77777777" w:rsidTr="2D57ED0E">
      <w:trPr>
        <w:trHeight w:val="300"/>
      </w:trPr>
      <w:tc>
        <w:tcPr>
          <w:tcW w:w="3245" w:type="dxa"/>
        </w:tcPr>
        <w:p w14:paraId="35EBEA6C" w14:textId="6E0608F1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5274A9F5" w14:textId="46094BA5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70FD90FD" w14:textId="17FBEF5F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40C5B770" w14:textId="06A4983F" w:rsidR="2D57ED0E" w:rsidRDefault="2D57ED0E" w:rsidP="2D57ED0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65B"/>
    <w:multiLevelType w:val="multilevel"/>
    <w:tmpl w:val="F58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547AA"/>
    <w:multiLevelType w:val="multilevel"/>
    <w:tmpl w:val="26F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76180"/>
    <w:multiLevelType w:val="multilevel"/>
    <w:tmpl w:val="6A6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55D5"/>
    <w:multiLevelType w:val="hybridMultilevel"/>
    <w:tmpl w:val="63DA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2A17"/>
    <w:multiLevelType w:val="multilevel"/>
    <w:tmpl w:val="C648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F5194"/>
    <w:multiLevelType w:val="multilevel"/>
    <w:tmpl w:val="AB0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66CF1"/>
    <w:multiLevelType w:val="hybridMultilevel"/>
    <w:tmpl w:val="132AA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C3570"/>
    <w:multiLevelType w:val="multilevel"/>
    <w:tmpl w:val="971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A1D5D"/>
    <w:multiLevelType w:val="hybridMultilevel"/>
    <w:tmpl w:val="FE466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1B71"/>
    <w:multiLevelType w:val="multilevel"/>
    <w:tmpl w:val="D4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C59F3"/>
    <w:multiLevelType w:val="multilevel"/>
    <w:tmpl w:val="305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454A2"/>
    <w:multiLevelType w:val="multilevel"/>
    <w:tmpl w:val="09B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0043">
    <w:abstractNumId w:val="9"/>
  </w:num>
  <w:num w:numId="2" w16cid:durableId="599416209">
    <w:abstractNumId w:val="4"/>
  </w:num>
  <w:num w:numId="3" w16cid:durableId="1317343572">
    <w:abstractNumId w:val="7"/>
  </w:num>
  <w:num w:numId="4" w16cid:durableId="738795866">
    <w:abstractNumId w:val="3"/>
  </w:num>
  <w:num w:numId="5" w16cid:durableId="857740193">
    <w:abstractNumId w:val="6"/>
  </w:num>
  <w:num w:numId="6" w16cid:durableId="1645501916">
    <w:abstractNumId w:val="5"/>
  </w:num>
  <w:num w:numId="7" w16cid:durableId="1979453644">
    <w:abstractNumId w:val="11"/>
  </w:num>
  <w:num w:numId="8" w16cid:durableId="1244802367">
    <w:abstractNumId w:val="1"/>
  </w:num>
  <w:num w:numId="9" w16cid:durableId="1279802503">
    <w:abstractNumId w:val="10"/>
  </w:num>
  <w:num w:numId="10" w16cid:durableId="312107950">
    <w:abstractNumId w:val="0"/>
  </w:num>
  <w:num w:numId="11" w16cid:durableId="445076332">
    <w:abstractNumId w:val="2"/>
  </w:num>
  <w:num w:numId="12" w16cid:durableId="1730882503">
    <w:abstractNumId w:val="8"/>
  </w:num>
  <w:num w:numId="13" w16cid:durableId="1906718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78D"/>
    <w:rsid w:val="000040C5"/>
    <w:rsid w:val="00004812"/>
    <w:rsid w:val="000070D9"/>
    <w:rsid w:val="00020643"/>
    <w:rsid w:val="00036CD2"/>
    <w:rsid w:val="00055118"/>
    <w:rsid w:val="00056416"/>
    <w:rsid w:val="0007501B"/>
    <w:rsid w:val="000A4534"/>
    <w:rsid w:val="000B0057"/>
    <w:rsid w:val="00114DDB"/>
    <w:rsid w:val="001162FA"/>
    <w:rsid w:val="00161911"/>
    <w:rsid w:val="00166537"/>
    <w:rsid w:val="00167CED"/>
    <w:rsid w:val="0019543F"/>
    <w:rsid w:val="001B10F2"/>
    <w:rsid w:val="001E360C"/>
    <w:rsid w:val="001E4514"/>
    <w:rsid w:val="001E7BA4"/>
    <w:rsid w:val="002007BB"/>
    <w:rsid w:val="002144B6"/>
    <w:rsid w:val="002163F0"/>
    <w:rsid w:val="002238A9"/>
    <w:rsid w:val="00242452"/>
    <w:rsid w:val="00245D93"/>
    <w:rsid w:val="00260126"/>
    <w:rsid w:val="00266879"/>
    <w:rsid w:val="00295DF9"/>
    <w:rsid w:val="002A2BEF"/>
    <w:rsid w:val="002A687E"/>
    <w:rsid w:val="002B28C5"/>
    <w:rsid w:val="002B34B7"/>
    <w:rsid w:val="002C478E"/>
    <w:rsid w:val="002C5864"/>
    <w:rsid w:val="002D1B26"/>
    <w:rsid w:val="002F2130"/>
    <w:rsid w:val="00304132"/>
    <w:rsid w:val="00322899"/>
    <w:rsid w:val="00330BB6"/>
    <w:rsid w:val="0037386E"/>
    <w:rsid w:val="00384ED9"/>
    <w:rsid w:val="00396F5A"/>
    <w:rsid w:val="003B4AE0"/>
    <w:rsid w:val="003C0F2B"/>
    <w:rsid w:val="003C6CD8"/>
    <w:rsid w:val="003D0586"/>
    <w:rsid w:val="003E7370"/>
    <w:rsid w:val="00436831"/>
    <w:rsid w:val="00441488"/>
    <w:rsid w:val="0046299E"/>
    <w:rsid w:val="00462DB6"/>
    <w:rsid w:val="004640E3"/>
    <w:rsid w:val="004673A3"/>
    <w:rsid w:val="00473AA8"/>
    <w:rsid w:val="004740A5"/>
    <w:rsid w:val="00490560"/>
    <w:rsid w:val="00492A84"/>
    <w:rsid w:val="00495678"/>
    <w:rsid w:val="004A31CC"/>
    <w:rsid w:val="004A41C0"/>
    <w:rsid w:val="004B1144"/>
    <w:rsid w:val="004C1CF7"/>
    <w:rsid w:val="004E1210"/>
    <w:rsid w:val="004E5605"/>
    <w:rsid w:val="004F18D4"/>
    <w:rsid w:val="005041B9"/>
    <w:rsid w:val="0054199A"/>
    <w:rsid w:val="00547561"/>
    <w:rsid w:val="005A173B"/>
    <w:rsid w:val="005A2582"/>
    <w:rsid w:val="005B1F9A"/>
    <w:rsid w:val="005C66B7"/>
    <w:rsid w:val="005C7104"/>
    <w:rsid w:val="005D2E5B"/>
    <w:rsid w:val="005F1D74"/>
    <w:rsid w:val="00616F1E"/>
    <w:rsid w:val="00653323"/>
    <w:rsid w:val="006824A6"/>
    <w:rsid w:val="00691612"/>
    <w:rsid w:val="00692B24"/>
    <w:rsid w:val="006A4440"/>
    <w:rsid w:val="006B611F"/>
    <w:rsid w:val="006D561A"/>
    <w:rsid w:val="006F054C"/>
    <w:rsid w:val="00753F86"/>
    <w:rsid w:val="00754619"/>
    <w:rsid w:val="007A0F18"/>
    <w:rsid w:val="007A73CE"/>
    <w:rsid w:val="007A7EA2"/>
    <w:rsid w:val="007B59A6"/>
    <w:rsid w:val="007C1A90"/>
    <w:rsid w:val="007E50CA"/>
    <w:rsid w:val="00801246"/>
    <w:rsid w:val="00805F75"/>
    <w:rsid w:val="00807FD5"/>
    <w:rsid w:val="00813F24"/>
    <w:rsid w:val="00834E7F"/>
    <w:rsid w:val="00843B04"/>
    <w:rsid w:val="0085558C"/>
    <w:rsid w:val="0086009C"/>
    <w:rsid w:val="00860A19"/>
    <w:rsid w:val="00866FC9"/>
    <w:rsid w:val="00892102"/>
    <w:rsid w:val="00892B47"/>
    <w:rsid w:val="00894F5F"/>
    <w:rsid w:val="008A1DDF"/>
    <w:rsid w:val="008B175E"/>
    <w:rsid w:val="008B4761"/>
    <w:rsid w:val="008C457C"/>
    <w:rsid w:val="008D3385"/>
    <w:rsid w:val="008F1E2A"/>
    <w:rsid w:val="009118A5"/>
    <w:rsid w:val="00914D4F"/>
    <w:rsid w:val="00937B92"/>
    <w:rsid w:val="0096455D"/>
    <w:rsid w:val="0096614A"/>
    <w:rsid w:val="00990877"/>
    <w:rsid w:val="00992FD7"/>
    <w:rsid w:val="00994439"/>
    <w:rsid w:val="009B1451"/>
    <w:rsid w:val="009B1984"/>
    <w:rsid w:val="009B333C"/>
    <w:rsid w:val="009C6640"/>
    <w:rsid w:val="00A07B92"/>
    <w:rsid w:val="00A32E8C"/>
    <w:rsid w:val="00A33008"/>
    <w:rsid w:val="00A526E1"/>
    <w:rsid w:val="00A60F85"/>
    <w:rsid w:val="00A639AD"/>
    <w:rsid w:val="00A6619A"/>
    <w:rsid w:val="00A737D9"/>
    <w:rsid w:val="00A74668"/>
    <w:rsid w:val="00A801C8"/>
    <w:rsid w:val="00AB5DC8"/>
    <w:rsid w:val="00AD5B5A"/>
    <w:rsid w:val="00AE2BEE"/>
    <w:rsid w:val="00AE43EE"/>
    <w:rsid w:val="00B02477"/>
    <w:rsid w:val="00B3178A"/>
    <w:rsid w:val="00B36A7A"/>
    <w:rsid w:val="00B461C2"/>
    <w:rsid w:val="00BC3C9F"/>
    <w:rsid w:val="00BD4B48"/>
    <w:rsid w:val="00BF5C84"/>
    <w:rsid w:val="00C03DFC"/>
    <w:rsid w:val="00C16099"/>
    <w:rsid w:val="00C205EB"/>
    <w:rsid w:val="00C20BFA"/>
    <w:rsid w:val="00C766E3"/>
    <w:rsid w:val="00C80D76"/>
    <w:rsid w:val="00C8312D"/>
    <w:rsid w:val="00C84666"/>
    <w:rsid w:val="00C85D82"/>
    <w:rsid w:val="00C95001"/>
    <w:rsid w:val="00CB44E3"/>
    <w:rsid w:val="00CD4AC2"/>
    <w:rsid w:val="00CE0502"/>
    <w:rsid w:val="00CE2116"/>
    <w:rsid w:val="00CE4728"/>
    <w:rsid w:val="00CF0EA8"/>
    <w:rsid w:val="00D06B51"/>
    <w:rsid w:val="00D12A67"/>
    <w:rsid w:val="00D30B11"/>
    <w:rsid w:val="00D32D45"/>
    <w:rsid w:val="00D37EF3"/>
    <w:rsid w:val="00D429EA"/>
    <w:rsid w:val="00DA020B"/>
    <w:rsid w:val="00DA4F33"/>
    <w:rsid w:val="00DB1521"/>
    <w:rsid w:val="00DB5560"/>
    <w:rsid w:val="00DC6CAE"/>
    <w:rsid w:val="00DD3D38"/>
    <w:rsid w:val="00DE7555"/>
    <w:rsid w:val="00E0469A"/>
    <w:rsid w:val="00E11554"/>
    <w:rsid w:val="00E2000E"/>
    <w:rsid w:val="00E21FA0"/>
    <w:rsid w:val="00E95AA6"/>
    <w:rsid w:val="00EA5547"/>
    <w:rsid w:val="00EA5A39"/>
    <w:rsid w:val="00EA6284"/>
    <w:rsid w:val="00EB4FBE"/>
    <w:rsid w:val="00EE4973"/>
    <w:rsid w:val="00EE6D02"/>
    <w:rsid w:val="00EE7F6C"/>
    <w:rsid w:val="00F02981"/>
    <w:rsid w:val="00F126FD"/>
    <w:rsid w:val="00F24893"/>
    <w:rsid w:val="00F41E48"/>
    <w:rsid w:val="00F46EF1"/>
    <w:rsid w:val="00F476BC"/>
    <w:rsid w:val="00F64254"/>
    <w:rsid w:val="00F9205D"/>
    <w:rsid w:val="00FA18D9"/>
    <w:rsid w:val="00FA376B"/>
    <w:rsid w:val="00FC36F6"/>
    <w:rsid w:val="00FD1128"/>
    <w:rsid w:val="00FD6562"/>
    <w:rsid w:val="04A3126F"/>
    <w:rsid w:val="04E2ADF3"/>
    <w:rsid w:val="05DDE8EE"/>
    <w:rsid w:val="07CA0FC0"/>
    <w:rsid w:val="07DC5291"/>
    <w:rsid w:val="08B71B45"/>
    <w:rsid w:val="0955F8A0"/>
    <w:rsid w:val="0A984EA8"/>
    <w:rsid w:val="0D7A62B4"/>
    <w:rsid w:val="0DB037FC"/>
    <w:rsid w:val="0FA0F8CA"/>
    <w:rsid w:val="11F9B384"/>
    <w:rsid w:val="153F551E"/>
    <w:rsid w:val="18405136"/>
    <w:rsid w:val="192E3942"/>
    <w:rsid w:val="1B17104C"/>
    <w:rsid w:val="1B5D8F75"/>
    <w:rsid w:val="1C8E47E2"/>
    <w:rsid w:val="1DBFC1FD"/>
    <w:rsid w:val="1E5877A8"/>
    <w:rsid w:val="1F3FA049"/>
    <w:rsid w:val="1F8C0A17"/>
    <w:rsid w:val="1FCA9D7B"/>
    <w:rsid w:val="202D1C27"/>
    <w:rsid w:val="20E1A7CC"/>
    <w:rsid w:val="21AEDFF8"/>
    <w:rsid w:val="22934D3D"/>
    <w:rsid w:val="232656FE"/>
    <w:rsid w:val="237E119A"/>
    <w:rsid w:val="24E8E6E0"/>
    <w:rsid w:val="2654F1FE"/>
    <w:rsid w:val="26B8C4E4"/>
    <w:rsid w:val="27635165"/>
    <w:rsid w:val="276CCE78"/>
    <w:rsid w:val="28287F16"/>
    <w:rsid w:val="2B1B9F59"/>
    <w:rsid w:val="2C3DA65A"/>
    <w:rsid w:val="2C6CF955"/>
    <w:rsid w:val="2D57ED0E"/>
    <w:rsid w:val="2DE80428"/>
    <w:rsid w:val="2E9A124E"/>
    <w:rsid w:val="2ED6825E"/>
    <w:rsid w:val="30330099"/>
    <w:rsid w:val="34305D7D"/>
    <w:rsid w:val="377BB7E9"/>
    <w:rsid w:val="38CE763A"/>
    <w:rsid w:val="3A2188D0"/>
    <w:rsid w:val="3A44AD11"/>
    <w:rsid w:val="3A6D2E50"/>
    <w:rsid w:val="3AC3D5A8"/>
    <w:rsid w:val="3FBC4E33"/>
    <w:rsid w:val="410A8150"/>
    <w:rsid w:val="42A717E8"/>
    <w:rsid w:val="433A8319"/>
    <w:rsid w:val="44BF0016"/>
    <w:rsid w:val="46B949CF"/>
    <w:rsid w:val="4A14A5C2"/>
    <w:rsid w:val="4A283B2E"/>
    <w:rsid w:val="4A4F3508"/>
    <w:rsid w:val="4AC1CED2"/>
    <w:rsid w:val="4B0F9420"/>
    <w:rsid w:val="4B4A7172"/>
    <w:rsid w:val="4B63C3F4"/>
    <w:rsid w:val="4BDA61DA"/>
    <w:rsid w:val="4E101949"/>
    <w:rsid w:val="4EB22167"/>
    <w:rsid w:val="4EB32EE7"/>
    <w:rsid w:val="514C96B4"/>
    <w:rsid w:val="53AEC9F2"/>
    <w:rsid w:val="5AA5EA35"/>
    <w:rsid w:val="5D0C6A15"/>
    <w:rsid w:val="5D5F674B"/>
    <w:rsid w:val="5DD27A16"/>
    <w:rsid w:val="5EAB459E"/>
    <w:rsid w:val="60872029"/>
    <w:rsid w:val="60BA4F5E"/>
    <w:rsid w:val="61064840"/>
    <w:rsid w:val="622F92BF"/>
    <w:rsid w:val="636931B6"/>
    <w:rsid w:val="63EA4E37"/>
    <w:rsid w:val="64AE958C"/>
    <w:rsid w:val="66837DF0"/>
    <w:rsid w:val="6739AEEB"/>
    <w:rsid w:val="67D138E9"/>
    <w:rsid w:val="68219C07"/>
    <w:rsid w:val="6925BAFA"/>
    <w:rsid w:val="698AC0F9"/>
    <w:rsid w:val="6AAE7CF7"/>
    <w:rsid w:val="6B4FA49C"/>
    <w:rsid w:val="6B8BBDCE"/>
    <w:rsid w:val="6C0E8974"/>
    <w:rsid w:val="6DC5138E"/>
    <w:rsid w:val="6DDC1014"/>
    <w:rsid w:val="6E350F1B"/>
    <w:rsid w:val="72B26EC8"/>
    <w:rsid w:val="7447F4A5"/>
    <w:rsid w:val="748A149A"/>
    <w:rsid w:val="780D3151"/>
    <w:rsid w:val="782C45A5"/>
    <w:rsid w:val="7857D511"/>
    <w:rsid w:val="78C78541"/>
    <w:rsid w:val="78EEAEC1"/>
    <w:rsid w:val="790AE558"/>
    <w:rsid w:val="7935E673"/>
    <w:rsid w:val="7AE1C356"/>
    <w:rsid w:val="7C1C24E3"/>
    <w:rsid w:val="7C642B78"/>
    <w:rsid w:val="7CC47C13"/>
    <w:rsid w:val="7CDEC9D5"/>
    <w:rsid w:val="7D80E5A1"/>
    <w:rsid w:val="7EA98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144B6"/>
    <w:pPr>
      <w:spacing w:after="0" w:line="240" w:lineRule="auto"/>
    </w:pPr>
  </w:style>
  <w:style w:type="character" w:customStyle="1" w:styleId="normaltextrun">
    <w:name w:val="normaltextrun"/>
    <w:basedOn w:val="Policepardfaut"/>
    <w:uiPriority w:val="1"/>
    <w:rsid w:val="2D57ED0E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041B9"/>
    <w:rPr>
      <w:b/>
      <w:bCs/>
    </w:rPr>
  </w:style>
  <w:style w:type="character" w:customStyle="1" w:styleId="css-1jxf684">
    <w:name w:val="css-1jxf684"/>
    <w:basedOn w:val="Policepardfaut"/>
    <w:rsid w:val="001E4514"/>
  </w:style>
  <w:style w:type="character" w:customStyle="1" w:styleId="Titre2Car">
    <w:name w:val="Titre 2 Car"/>
    <w:basedOn w:val="Policepardfaut"/>
    <w:link w:val="Titre2"/>
    <w:uiPriority w:val="9"/>
    <w:rsid w:val="002163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37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A5845010-6229-49A4-A750-581E164C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Dimitri Partouche</cp:lastModifiedBy>
  <cp:revision>3</cp:revision>
  <cp:lastPrinted>2025-03-19T09:20:00Z</cp:lastPrinted>
  <dcterms:created xsi:type="dcterms:W3CDTF">2025-03-24T16:49:00Z</dcterms:created>
  <dcterms:modified xsi:type="dcterms:W3CDTF">2025-03-27T13:32:00Z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