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C3F72" w:rsidR="0086424F" w:rsidP="0086424F" w:rsidRDefault="0086424F" w14:paraId="1D2FF604" w14:textId="0EDADED4">
      <w:pPr>
        <w:ind w:left="4248"/>
        <w:jc w:val="right"/>
        <w:rPr>
          <w:rFonts w:ascii="Arial" w:hAnsi="Arial" w:cs="Arial"/>
          <w:b/>
          <w:lang w:val="es-419"/>
        </w:rPr>
      </w:pPr>
      <w:r w:rsidRPr="007C3F72">
        <w:rPr>
          <w:rFonts w:ascii="Arial" w:hAnsi="Arial" w:cs="Arial"/>
          <w:b/>
          <w:lang w:val="es-419"/>
        </w:rPr>
        <w:t>Madame</w:t>
      </w:r>
      <w:r w:rsidRPr="007C3F72">
        <w:rPr>
          <w:rFonts w:ascii="Arial" w:hAnsi="Arial" w:cs="Arial"/>
          <w:b/>
          <w:lang w:val="es-419"/>
        </w:rPr>
        <w:t xml:space="preserve"> </w:t>
      </w:r>
      <w:r w:rsidRPr="007C3F72">
        <w:rPr>
          <w:rFonts w:ascii="Arial" w:hAnsi="Arial" w:cs="Arial"/>
          <w:b/>
          <w:lang w:val="es-419"/>
        </w:rPr>
        <w:t>E</w:t>
      </w:r>
      <w:r w:rsidR="00DA3660">
        <w:rPr>
          <w:rFonts w:ascii="Arial" w:hAnsi="Arial" w:cs="Arial"/>
          <w:b/>
          <w:lang w:val="es-419"/>
        </w:rPr>
        <w:t>rnestina Godoy Ramos</w:t>
      </w:r>
    </w:p>
    <w:p w:rsidRPr="00555A8E" w:rsidR="0088742B" w:rsidP="0086424F" w:rsidRDefault="00555A8E" w14:paraId="4FB28323" w14:textId="68487850">
      <w:pPr>
        <w:ind w:left="4248"/>
        <w:jc w:val="right"/>
        <w:rPr>
          <w:rFonts w:ascii="Arial" w:hAnsi="Arial" w:cs="Arial"/>
          <w:lang w:val="es-419"/>
        </w:rPr>
      </w:pPr>
      <w:r w:rsidRPr="00555A8E">
        <w:rPr>
          <w:rFonts w:ascii="Arial" w:hAnsi="Arial" w:cs="Arial"/>
          <w:color w:val="000000"/>
          <w:lang w:val="es-419"/>
        </w:rPr>
        <w:t>Con</w:t>
      </w:r>
      <w:r>
        <w:rPr>
          <w:rFonts w:ascii="Arial" w:hAnsi="Arial" w:cs="Arial"/>
          <w:color w:val="000000"/>
          <w:lang w:val="es-419"/>
        </w:rPr>
        <w:t>sejera Jurídica del Ejecutivo Federal</w:t>
      </w:r>
    </w:p>
    <w:p w:rsidR="00555A8E" w:rsidP="0086424F" w:rsidRDefault="00E44E3C" w14:paraId="11EC66BE" w14:textId="6D9DA0A9">
      <w:pPr>
        <w:ind w:left="4248"/>
        <w:jc w:val="right"/>
        <w:rPr>
          <w:rFonts w:ascii="Arial" w:hAnsi="Arial" w:cs="Arial"/>
          <w:lang w:val="es-419"/>
        </w:rPr>
      </w:pPr>
      <w:r w:rsidRPr="00E44E3C">
        <w:rPr>
          <w:rFonts w:ascii="Arial" w:hAnsi="Arial" w:cs="Arial"/>
          <w:lang w:val="es-419"/>
        </w:rPr>
        <w:t>Palacio Nacional S/N</w:t>
      </w:r>
    </w:p>
    <w:p w:rsidR="0088742B" w:rsidP="0086424F" w:rsidRDefault="0088742B" w14:paraId="3B2A6C00" w14:textId="3F3C9351">
      <w:pPr>
        <w:ind w:left="4248"/>
        <w:jc w:val="right"/>
        <w:rPr>
          <w:rFonts w:ascii="Arial" w:hAnsi="Arial" w:cs="Arial"/>
          <w:lang w:val="es-419"/>
        </w:rPr>
      </w:pPr>
      <w:r w:rsidRPr="0088742B">
        <w:rPr>
          <w:rFonts w:ascii="Arial" w:hAnsi="Arial" w:cs="Arial"/>
          <w:lang w:val="es-419"/>
        </w:rPr>
        <w:t xml:space="preserve">Centro 06020 </w:t>
      </w:r>
    </w:p>
    <w:p w:rsidRPr="0088742B" w:rsidR="008B45B6" w:rsidP="0086424F" w:rsidRDefault="0088742B" w14:paraId="7BEDF2FC" w14:textId="01B87F43">
      <w:pPr>
        <w:ind w:left="4248"/>
        <w:jc w:val="right"/>
        <w:rPr>
          <w:rFonts w:ascii="Arial" w:hAnsi="Arial" w:cs="Arial"/>
          <w:lang w:val="es-419"/>
        </w:rPr>
      </w:pPr>
      <w:r w:rsidRPr="1E7D708C" w:rsidR="61881CD6">
        <w:rPr>
          <w:rFonts w:ascii="Arial" w:hAnsi="Arial" w:cs="Arial"/>
          <w:lang w:val="es-419"/>
        </w:rPr>
        <w:t>Ciudad de México</w:t>
      </w:r>
      <w:r w:rsidRPr="1E7D708C" w:rsidR="61881CD6">
        <w:rPr>
          <w:rFonts w:ascii="Arial" w:hAnsi="Arial" w:cs="Arial"/>
          <w:lang w:val="es-419"/>
        </w:rPr>
        <w:t xml:space="preserve"> - </w:t>
      </w:r>
      <w:r w:rsidRPr="1E7D708C" w:rsidR="0AA3FA57">
        <w:rPr>
          <w:rFonts w:ascii="Arial" w:hAnsi="Arial" w:cs="Arial"/>
          <w:lang w:val="es-419"/>
        </w:rPr>
        <w:t>México</w:t>
      </w:r>
    </w:p>
    <w:p w:rsidR="1E7D708C" w:rsidP="1E7D708C" w:rsidRDefault="1E7D708C" w14:paraId="1F7B35F2" w14:textId="731B7887">
      <w:pPr>
        <w:ind w:left="4248"/>
        <w:jc w:val="right"/>
        <w:rPr>
          <w:rFonts w:ascii="Arial" w:hAnsi="Arial" w:cs="Arial"/>
          <w:lang w:val="es-419"/>
        </w:rPr>
      </w:pPr>
    </w:p>
    <w:p w:rsidRPr="007E5CCC" w:rsidR="0086424F" w:rsidP="1E7D708C" w:rsidRDefault="007E5CCC" w14:paraId="2ED2F8A1" w14:textId="169E7D20">
      <w:pPr>
        <w:ind w:left="4248"/>
        <w:jc w:val="right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1E7D708C" w:rsidR="1D33D17E">
        <w:rPr>
          <w:rFonts w:ascii="Arial" w:hAnsi="Arial" w:cs="Arial"/>
        </w:rPr>
        <w:t xml:space="preserve"> Courriel : </w:t>
      </w:r>
      <w:hyperlink r:id="Rced7286152354bde">
        <w:r w:rsidRPr="1E7D708C" w:rsidR="3EA1E1AA">
          <w:rPr>
            <w:rStyle w:val="Lienhypertexte"/>
            <w:rFonts w:ascii="Arial" w:hAnsi="Arial" w:eastAsia="Times New Roman" w:cs="Arial"/>
            <w:sz w:val="22"/>
            <w:szCs w:val="22"/>
          </w:rPr>
          <w:t>embfrancia@sre.gob.mx</w:t>
        </w:r>
      </w:hyperlink>
    </w:p>
    <w:p w:rsidRPr="007E5CCC" w:rsidR="0086424F" w:rsidP="0086424F" w:rsidRDefault="0086424F" w14:paraId="6E990031" w14:textId="77777777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1E7D708C" w:rsidTr="1E7D708C" w14:paraId="15FAA74A">
        <w:trPr>
          <w:trHeight w:val="300"/>
        </w:trPr>
        <w:tc>
          <w:tcPr>
            <w:tcW w:w="9060" w:type="dxa"/>
            <w:tcMar/>
          </w:tcPr>
          <w:p w:rsidR="5EED6A4F" w:rsidP="1E7D708C" w:rsidRDefault="5EED6A4F" w14:paraId="501078A9" w14:textId="0A601B3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1"/>
                <w:szCs w:val="21"/>
                <w:lang w:val="fr-FR"/>
              </w:rPr>
            </w:pPr>
            <w:r w:rsidRPr="1E7D708C" w:rsidR="5EED6A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1"/>
                <w:szCs w:val="21"/>
                <w:lang w:val="fr-FR"/>
              </w:rPr>
              <w:t>[Partie à remplir par l’expéditeur]</w:t>
            </w:r>
          </w:p>
          <w:p w:rsidR="1E7D708C" w:rsidP="1E7D708C" w:rsidRDefault="1E7D708C" w14:paraId="208740A5" w14:textId="713DB96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1"/>
                <w:szCs w:val="21"/>
                <w:lang w:val="fr-FR"/>
              </w:rPr>
            </w:pPr>
          </w:p>
          <w:p w:rsidR="5EED6A4F" w:rsidP="1E7D708C" w:rsidRDefault="5EED6A4F" w14:paraId="285C1E6C" w14:textId="27FA2A69">
            <w:pPr>
              <w:spacing w:after="12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</w:pPr>
            <w:r w:rsidRPr="1E7D708C" w:rsidR="5EED6A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  <w:t>Nom :</w:t>
            </w:r>
            <w:r w:rsidRPr="1E7D708C" w:rsidR="5EED6A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  <w:t xml:space="preserve"> </w:t>
            </w:r>
          </w:p>
          <w:p w:rsidR="5EED6A4F" w:rsidP="1E7D708C" w:rsidRDefault="5EED6A4F" w14:paraId="69CBBBF6" w14:textId="625A7724">
            <w:pPr>
              <w:spacing w:after="12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</w:pPr>
            <w:r w:rsidRPr="1E7D708C" w:rsidR="5EED6A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  <w:t>Prénom :</w:t>
            </w:r>
            <w:r w:rsidRPr="1E7D708C" w:rsidR="5EED6A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  <w:t xml:space="preserve"> </w:t>
            </w:r>
          </w:p>
          <w:p w:rsidR="5EED6A4F" w:rsidP="1E7D708C" w:rsidRDefault="5EED6A4F" w14:paraId="554F619E" w14:textId="5312EAC8">
            <w:pPr>
              <w:spacing w:after="12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</w:pPr>
            <w:r w:rsidRPr="1E7D708C" w:rsidR="5EED6A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fr-FR"/>
              </w:rPr>
              <w:t>Adresse :</w:t>
            </w:r>
          </w:p>
          <w:p w:rsidR="1E7D708C" w:rsidP="1E7D708C" w:rsidRDefault="1E7D708C" w14:paraId="04EDB56D" w14:textId="6C60AE20">
            <w:pPr>
              <w:pStyle w:val="Normal"/>
              <w:rPr>
                <w:rFonts w:ascii="Arial" w:hAnsi="Arial" w:cs="Arial"/>
                <w:color w:val="000000" w:themeColor="text1" w:themeTint="FF" w:themeShade="FF"/>
              </w:rPr>
            </w:pPr>
          </w:p>
        </w:tc>
      </w:tr>
    </w:tbl>
    <w:p w:rsidR="1E7D708C" w:rsidP="1E7D708C" w:rsidRDefault="1E7D708C" w14:paraId="7A9F5B1C" w14:textId="2F05CC87">
      <w:pPr>
        <w:spacing w:after="120"/>
        <w:rPr>
          <w:rFonts w:ascii="Arial" w:hAnsi="Arial" w:cs="Arial"/>
          <w:color w:val="000000" w:themeColor="text1" w:themeTint="FF" w:themeShade="FF"/>
        </w:rPr>
      </w:pPr>
    </w:p>
    <w:p w:rsidR="0086424F" w:rsidP="0086424F" w:rsidRDefault="0086424F" w14:paraId="7EA9517B" w14:textId="41A7523B">
      <w:pPr>
        <w:suppressAutoHyphens/>
        <w:autoSpaceDN w:val="0"/>
        <w:spacing w:after="120"/>
        <w:textAlignment w:val="baseline"/>
        <w:rPr>
          <w:rFonts w:ascii="Arial" w:hAnsi="Arial" w:cs="Arial"/>
          <w:color w:val="000000"/>
        </w:rPr>
      </w:pP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Madame la </w:t>
      </w:r>
      <w:r w:rsidRPr="1CC4C321" w:rsidR="00DA3660">
        <w:rPr>
          <w:rFonts w:ascii="Arial" w:hAnsi="Arial" w:cs="Arial"/>
          <w:color w:val="000000" w:themeColor="text1" w:themeTint="FF" w:themeShade="FF"/>
        </w:rPr>
        <w:t>Conseillère</w:t>
      </w:r>
      <w:r w:rsidRPr="1CC4C321" w:rsidR="740D4901">
        <w:rPr>
          <w:rFonts w:ascii="Arial" w:hAnsi="Arial" w:cs="Arial"/>
          <w:color w:val="000000" w:themeColor="text1" w:themeTint="FF" w:themeShade="FF"/>
        </w:rPr>
        <w:t xml:space="preserve"> juridique</w:t>
      </w:r>
      <w:r w:rsidRPr="1CC4C321" w:rsidR="00DA3660">
        <w:rPr>
          <w:rFonts w:ascii="Arial" w:hAnsi="Arial" w:cs="Arial"/>
          <w:color w:val="000000" w:themeColor="text1" w:themeTint="FF" w:themeShade="FF"/>
        </w:rPr>
        <w:t>,</w:t>
      </w:r>
    </w:p>
    <w:p w:rsidRPr="00F20B2C" w:rsidR="004D35E4" w:rsidP="0086424F" w:rsidRDefault="004D35E4" w14:paraId="36115509" w14:textId="77777777">
      <w:pPr>
        <w:suppressAutoHyphens/>
        <w:autoSpaceDN w:val="0"/>
        <w:spacing w:after="120"/>
        <w:textAlignment w:val="baseline"/>
        <w:rPr>
          <w:rFonts w:ascii="Arial" w:hAnsi="Arial" w:cs="Arial"/>
          <w:color w:val="000000"/>
        </w:rPr>
      </w:pPr>
    </w:p>
    <w:p w:rsidRPr="00F20B2C" w:rsidR="00DE365B" w:rsidP="0086424F" w:rsidRDefault="0086424F" w14:paraId="2F4DEFBB" w14:textId="0F628AFD">
      <w:pPr>
        <w:spacing w:after="120"/>
        <w:rPr>
          <w:rFonts w:ascii="Arial" w:hAnsi="Arial" w:cs="Arial"/>
          <w:color w:val="000000"/>
        </w:rPr>
      </w:pPr>
      <w:r w:rsidRPr="00F20B2C">
        <w:rPr>
          <w:rFonts w:ascii="Arial" w:hAnsi="Arial" w:cs="Arial"/>
          <w:color w:val="000000"/>
        </w:rPr>
        <w:t xml:space="preserve">À la suite d’informations reçues </w:t>
      </w:r>
      <w:r w:rsidRPr="00F20B2C" w:rsidR="00C0571B">
        <w:rPr>
          <w:rFonts w:ascii="Arial" w:hAnsi="Arial" w:cs="Arial"/>
          <w:color w:val="000000"/>
        </w:rPr>
        <w:t>de</w:t>
      </w:r>
      <w:r w:rsidRPr="00F20B2C">
        <w:rPr>
          <w:rFonts w:ascii="Arial" w:hAnsi="Arial" w:cs="Arial"/>
          <w:color w:val="000000"/>
        </w:rPr>
        <w:t xml:space="preserve"> l’ACAT-France, je tiens à vous exprimer mes plus vives préoccupations quant </w:t>
      </w:r>
      <w:r w:rsidRPr="00F20B2C" w:rsidR="008A0178">
        <w:rPr>
          <w:rFonts w:ascii="Arial" w:hAnsi="Arial" w:cs="Arial"/>
          <w:color w:val="000000"/>
        </w:rPr>
        <w:t>à la situation de</w:t>
      </w:r>
      <w:r w:rsidRPr="00F20B2C">
        <w:rPr>
          <w:rFonts w:ascii="Arial" w:hAnsi="Arial" w:cs="Arial"/>
          <w:color w:val="000000"/>
        </w:rPr>
        <w:t xml:space="preserve"> Madame Kenia Inés Hernández Montalván</w:t>
      </w:r>
      <w:r w:rsidRPr="00F20B2C" w:rsidR="00C0571B">
        <w:rPr>
          <w:rFonts w:ascii="Arial" w:hAnsi="Arial" w:cs="Arial"/>
          <w:color w:val="000000"/>
        </w:rPr>
        <w:t xml:space="preserve">, </w:t>
      </w:r>
      <w:r w:rsidRPr="00F20B2C" w:rsidR="006F3FCE">
        <w:rPr>
          <w:rFonts w:ascii="Arial" w:hAnsi="Arial" w:cs="Arial"/>
          <w:color w:val="000000"/>
        </w:rPr>
        <w:t>avocate et militante féministe indigène</w:t>
      </w:r>
      <w:r w:rsidRPr="00F20B2C" w:rsidR="00DE365B">
        <w:rPr>
          <w:rFonts w:ascii="Arial" w:hAnsi="Arial" w:cs="Arial"/>
          <w:color w:val="000000"/>
        </w:rPr>
        <w:t xml:space="preserve"> incarcérée</w:t>
      </w:r>
      <w:r w:rsidRPr="00F20B2C" w:rsidR="003C75B2">
        <w:rPr>
          <w:rFonts w:ascii="Arial" w:hAnsi="Arial" w:cs="Arial"/>
          <w:color w:val="000000"/>
        </w:rPr>
        <w:t xml:space="preserve"> depuis octobre 2020.</w:t>
      </w:r>
    </w:p>
    <w:p w:rsidR="00D02AB5" w:rsidP="0086424F" w:rsidRDefault="00014CD4" w14:paraId="5EB70DF0" w14:textId="4E2D3CE1">
      <w:pPr>
        <w:rPr>
          <w:rFonts w:ascii="Arial" w:hAnsi="Arial" w:cs="Arial"/>
          <w:color w:val="000000"/>
        </w:rPr>
      </w:pPr>
      <w:r w:rsidRPr="1CC4C321" w:rsidR="00014CD4">
        <w:rPr>
          <w:rFonts w:ascii="Arial" w:hAnsi="Arial" w:cs="Arial"/>
          <w:color w:val="000000" w:themeColor="text1" w:themeTint="FF" w:themeShade="FF"/>
        </w:rPr>
        <w:t xml:space="preserve">À ce jour, dix affaires pénales sont connues contre </w:t>
      </w:r>
      <w:r w:rsidRPr="1CC4C321" w:rsidR="00014CD4">
        <w:rPr>
          <w:rFonts w:ascii="Arial" w:hAnsi="Arial" w:cs="Arial"/>
          <w:color w:val="000000" w:themeColor="text1" w:themeTint="FF" w:themeShade="FF"/>
        </w:rPr>
        <w:t>Kenia</w:t>
      </w:r>
      <w:r w:rsidRPr="1CC4C321" w:rsidR="00014CD4">
        <w:rPr>
          <w:rFonts w:ascii="Arial" w:hAnsi="Arial" w:cs="Arial"/>
          <w:color w:val="000000" w:themeColor="text1" w:themeTint="FF" w:themeShade="FF"/>
        </w:rPr>
        <w:t xml:space="preserve">. Elle a notamment été condamnée à plus de 20 ans de prison pour le crime de vol avec violence, alors qu’il a été </w:t>
      </w:r>
      <w:r w:rsidRPr="1CC4C321" w:rsidR="0289E844">
        <w:rPr>
          <w:rFonts w:ascii="Arial" w:hAnsi="Arial" w:cs="Arial"/>
          <w:color w:val="000000" w:themeColor="text1" w:themeTint="FF" w:themeShade="FF"/>
        </w:rPr>
        <w:t>prouvé</w:t>
      </w:r>
      <w:r w:rsidRPr="1CC4C321" w:rsidR="00014CD4">
        <w:rPr>
          <w:rFonts w:ascii="Arial" w:hAnsi="Arial" w:cs="Arial"/>
          <w:color w:val="000000" w:themeColor="text1" w:themeTint="FF" w:themeShade="FF"/>
        </w:rPr>
        <w:t xml:space="preserve"> qu’elle se trouvait à plus de 600 kilomètres de distance du lieu des événements.</w:t>
      </w:r>
      <w:r w:rsidRPr="1CC4C321" w:rsidR="003D36B3">
        <w:rPr>
          <w:rFonts w:ascii="Arial" w:hAnsi="Arial" w:cs="Arial"/>
          <w:color w:val="000000" w:themeColor="text1" w:themeTint="FF" w:themeShade="FF"/>
        </w:rPr>
        <w:t xml:space="preserve"> </w:t>
      </w:r>
    </w:p>
    <w:p w:rsidR="00D02AB5" w:rsidP="0086424F" w:rsidRDefault="00D02AB5" w14:paraId="75018816" w14:textId="006D4FF9">
      <w:pPr>
        <w:rPr>
          <w:rFonts w:ascii="Arial" w:hAnsi="Arial" w:cs="Arial"/>
          <w:color w:val="000000"/>
        </w:rPr>
      </w:pPr>
    </w:p>
    <w:p w:rsidRPr="003A4697" w:rsidR="001F1EA5" w:rsidP="1B1F331C" w:rsidRDefault="0086424F" w14:paraId="55DAF0C1" w14:textId="62A5D883">
      <w:pPr>
        <w:rPr>
          <w:rFonts w:ascii="Arial" w:hAnsi="Arial" w:cs="Arial"/>
          <w:color w:val="000000" w:themeColor="text1" w:themeTint="FF" w:themeShade="FF"/>
          <w:lang w:eastAsia="fr-FR"/>
        </w:rPr>
      </w:pPr>
      <w:r w:rsidRPr="1CC4C321" w:rsidR="6CB6C8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En juin 2022, la détention de </w:t>
      </w:r>
      <w:r w:rsidRPr="1CC4C321" w:rsidR="6CB6C8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Kenia</w:t>
      </w:r>
      <w:r w:rsidRPr="1CC4C321" w:rsidR="6CB6C8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Hernández a été mentionné</w:t>
      </w:r>
      <w:r w:rsidRPr="1CC4C321" w:rsidR="30A6016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e</w:t>
      </w:r>
      <w:r w:rsidRPr="1CC4C321" w:rsidR="6CB6C8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par la Commission Interaméricaine des Droits Humains comme un exemple de criminalisation des personnes défenseures des droits humains. 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Il n’existe aucune preuve tangible </w:t>
      </w:r>
      <w:r w:rsidRPr="1CC4C321" w:rsidR="00035ADE">
        <w:rPr>
          <w:rFonts w:ascii="Arial" w:hAnsi="Arial" w:cs="Arial"/>
          <w:color w:val="000000" w:themeColor="text1" w:themeTint="FF" w:themeShade="FF"/>
        </w:rPr>
        <w:t>concernant les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 graves accusations portées à l’encontre de Mme Hernández </w:t>
      </w:r>
      <w:r w:rsidRPr="1CC4C321" w:rsidR="0086424F">
        <w:rPr>
          <w:rFonts w:ascii="Arial" w:hAnsi="Arial" w:cs="Arial"/>
          <w:color w:val="000000" w:themeColor="text1" w:themeTint="FF" w:themeShade="FF"/>
        </w:rPr>
        <w:t>M</w:t>
      </w:r>
      <w:r w:rsidRPr="1CC4C321" w:rsidR="0086424F">
        <w:rPr>
          <w:rFonts w:ascii="Arial" w:hAnsi="Arial" w:cs="Arial"/>
          <w:color w:val="000000" w:themeColor="text1" w:themeTint="FF" w:themeShade="FF"/>
        </w:rPr>
        <w:t>ontalván</w:t>
      </w:r>
      <w:r w:rsidRPr="1CC4C321" w:rsidR="003D36B3">
        <w:rPr>
          <w:rFonts w:ascii="Arial" w:hAnsi="Arial" w:cs="Arial"/>
          <w:color w:val="000000" w:themeColor="text1" w:themeTint="FF" w:themeShade="FF"/>
        </w:rPr>
        <w:t xml:space="preserve"> </w:t>
      </w:r>
      <w:r w:rsidRPr="1CC4C321" w:rsidR="003D36B3">
        <w:rPr>
          <w:rFonts w:ascii="Arial" w:hAnsi="Arial" w:cs="Arial"/>
          <w:color w:val="000000" w:themeColor="text1" w:themeTint="FF" w:themeShade="FF"/>
        </w:rPr>
        <w:t>et t</w:t>
      </w:r>
      <w:r w:rsidRPr="1CC4C321" w:rsidR="0086424F">
        <w:rPr>
          <w:rFonts w:ascii="Arial" w:hAnsi="Arial" w:cs="Arial"/>
          <w:color w:val="000000" w:themeColor="text1" w:themeTint="FF" w:themeShade="FF"/>
        </w:rPr>
        <w:t>out porte à croire que l’on s’en prend à la défenseure pour en faire un exemple, parce qu’elle est une femme</w:t>
      </w:r>
      <w:r w:rsidRPr="1CC4C321" w:rsidR="00035ADE">
        <w:rPr>
          <w:rFonts w:ascii="Arial" w:hAnsi="Arial" w:cs="Arial"/>
          <w:color w:val="000000" w:themeColor="text1" w:themeTint="FF" w:themeShade="FF"/>
        </w:rPr>
        <w:t>,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 autochtone</w:t>
      </w:r>
      <w:r w:rsidRPr="1CC4C321" w:rsidR="004E5598">
        <w:rPr>
          <w:rFonts w:ascii="Arial" w:hAnsi="Arial" w:cs="Arial"/>
          <w:color w:val="000000" w:themeColor="text1" w:themeTint="FF" w:themeShade="FF"/>
        </w:rPr>
        <w:t xml:space="preserve">, </w:t>
      </w:r>
      <w:r w:rsidRPr="1CC4C321" w:rsidR="00A34595">
        <w:rPr>
          <w:rFonts w:ascii="Arial" w:hAnsi="Arial" w:cs="Arial"/>
          <w:color w:val="000000" w:themeColor="text1" w:themeTint="FF" w:themeShade="FF"/>
        </w:rPr>
        <w:t>militante</w:t>
      </w:r>
      <w:r w:rsidRPr="1CC4C321" w:rsidR="004E5598">
        <w:rPr>
          <w:rFonts w:ascii="Arial" w:hAnsi="Arial" w:cs="Arial"/>
          <w:color w:val="000000" w:themeColor="text1" w:themeTint="FF" w:themeShade="FF"/>
        </w:rPr>
        <w:t xml:space="preserve">. </w:t>
      </w:r>
      <w:r w:rsidRPr="1CC4C321" w:rsidR="00C22B5E">
        <w:rPr>
          <w:rFonts w:ascii="Arial" w:hAnsi="Arial" w:cs="Arial"/>
          <w:lang w:eastAsia="fr-FR"/>
        </w:rPr>
        <w:t xml:space="preserve">Depuis plus de 4 ans, </w:t>
      </w:r>
      <w:r w:rsidRPr="1CC4C321" w:rsidR="00C22B5E">
        <w:rPr>
          <w:rFonts w:ascii="Arial" w:hAnsi="Arial" w:cs="Arial"/>
          <w:lang w:eastAsia="fr-FR"/>
        </w:rPr>
        <w:t>K</w:t>
      </w:r>
      <w:r w:rsidRPr="1CC4C321" w:rsidR="00C22B5E">
        <w:rPr>
          <w:rFonts w:ascii="Arial" w:hAnsi="Arial" w:cs="Arial"/>
          <w:lang w:eastAsia="fr-FR"/>
        </w:rPr>
        <w:t>enia</w:t>
      </w:r>
      <w:r w:rsidRPr="1CC4C321" w:rsidR="00C22B5E">
        <w:rPr>
          <w:rFonts w:ascii="Arial" w:hAnsi="Arial" w:cs="Arial"/>
          <w:lang w:eastAsia="fr-FR"/>
        </w:rPr>
        <w:t xml:space="preserve"> </w:t>
      </w:r>
      <w:r w:rsidRPr="1CC4C321" w:rsidR="00C22B5E">
        <w:rPr>
          <w:rFonts w:ascii="Arial" w:hAnsi="Arial" w:cs="Arial"/>
          <w:lang w:eastAsia="fr-FR"/>
        </w:rPr>
        <w:t xml:space="preserve">Hernández subit </w:t>
      </w:r>
      <w:r w:rsidRPr="1CC4C321" w:rsidR="004E5598">
        <w:rPr>
          <w:rFonts w:ascii="Arial" w:hAnsi="Arial" w:cs="Arial"/>
          <w:lang w:eastAsia="fr-FR"/>
        </w:rPr>
        <w:t xml:space="preserve">donc </w:t>
      </w:r>
      <w:r w:rsidRPr="1CC4C321" w:rsidR="00C22B5E">
        <w:rPr>
          <w:rFonts w:ascii="Arial" w:hAnsi="Arial" w:cs="Arial"/>
          <w:lang w:eastAsia="fr-FR"/>
        </w:rPr>
        <w:t>les conséquences de son engagement politique</w:t>
      </w:r>
      <w:r w:rsidRPr="1CC4C321" w:rsidR="00D956F4">
        <w:rPr>
          <w:rFonts w:ascii="Arial" w:hAnsi="Arial" w:cs="Arial"/>
          <w:lang w:eastAsia="fr-FR"/>
        </w:rPr>
        <w:t>.</w:t>
      </w:r>
      <w:r w:rsidRPr="1CC4C321" w:rsidR="003A4697">
        <w:rPr>
          <w:rFonts w:ascii="Arial" w:hAnsi="Arial" w:cs="Arial"/>
          <w:lang w:eastAsia="fr-FR"/>
        </w:rPr>
        <w:t xml:space="preserve"> </w:t>
      </w:r>
    </w:p>
    <w:p w:rsidR="0047573E" w:rsidP="0086424F" w:rsidRDefault="0047573E" w14:paraId="457B11AA" w14:textId="77777777">
      <w:pPr>
        <w:rPr>
          <w:rFonts w:ascii="Arial" w:hAnsi="Arial" w:cs="Arial"/>
          <w:color w:val="000000"/>
        </w:rPr>
      </w:pPr>
    </w:p>
    <w:p w:rsidR="0086424F" w:rsidP="0086424F" w:rsidRDefault="00ED5499" w14:paraId="28B2605C" w14:textId="3D04A10A">
      <w:pPr>
        <w:rPr>
          <w:rFonts w:ascii="Arial" w:hAnsi="Arial" w:cs="Arial"/>
          <w:color w:val="000000"/>
        </w:rPr>
      </w:pPr>
      <w:r w:rsidRPr="1CC4C321" w:rsidR="00ED5499">
        <w:rPr>
          <w:rFonts w:ascii="Arial" w:hAnsi="Arial" w:cs="Arial"/>
          <w:color w:val="000000" w:themeColor="text1" w:themeTint="FF" w:themeShade="FF"/>
        </w:rPr>
        <w:t>Madame la Présidente</w:t>
      </w:r>
      <w:r w:rsidRPr="1CC4C321" w:rsidR="0A8B6119">
        <w:rPr>
          <w:rFonts w:ascii="Arial" w:hAnsi="Arial" w:cs="Arial"/>
          <w:color w:val="000000" w:themeColor="text1" w:themeTint="FF" w:themeShade="FF"/>
        </w:rPr>
        <w:t xml:space="preserve"> de la République</w:t>
      </w:r>
      <w:r w:rsidRPr="1CC4C321" w:rsidR="00ED5499">
        <w:rPr>
          <w:rFonts w:ascii="Arial" w:hAnsi="Arial" w:cs="Arial"/>
          <w:color w:val="000000" w:themeColor="text1" w:themeTint="FF" w:themeShade="FF"/>
        </w:rPr>
        <w:t xml:space="preserve">, Claudia </w:t>
      </w:r>
      <w:r w:rsidRPr="1CC4C321" w:rsidR="00ED5499">
        <w:rPr>
          <w:rFonts w:ascii="Arial" w:hAnsi="Arial" w:cs="Arial"/>
          <w:color w:val="000000" w:themeColor="text1" w:themeTint="FF" w:themeShade="FF"/>
        </w:rPr>
        <w:t>Sheinbaum</w:t>
      </w:r>
      <w:r w:rsidRPr="1CC4C321" w:rsidR="00ED5499">
        <w:rPr>
          <w:rFonts w:ascii="Arial" w:hAnsi="Arial" w:cs="Arial"/>
          <w:color w:val="000000" w:themeColor="text1" w:themeTint="FF" w:themeShade="FF"/>
        </w:rPr>
        <w:t xml:space="preserve"> Pardo a </w:t>
      </w:r>
      <w:r w:rsidRPr="1CC4C321" w:rsidR="00312D96">
        <w:rPr>
          <w:rFonts w:ascii="Arial" w:hAnsi="Arial" w:cs="Arial"/>
          <w:color w:val="000000" w:themeColor="text1" w:themeTint="FF" w:themeShade="FF"/>
        </w:rPr>
        <w:t xml:space="preserve">réitéré son engagement féministe et pour les droits des peuples autochtones </w:t>
      </w:r>
      <w:r w:rsidRPr="1CC4C321" w:rsidR="00686945">
        <w:rPr>
          <w:rFonts w:ascii="Arial" w:hAnsi="Arial" w:cs="Arial"/>
          <w:color w:val="000000" w:themeColor="text1" w:themeTint="FF" w:themeShade="FF"/>
        </w:rPr>
        <w:t>en déclarant</w:t>
      </w:r>
      <w:r w:rsidRPr="1CC4C321" w:rsidR="00312D96">
        <w:rPr>
          <w:rFonts w:ascii="Arial" w:hAnsi="Arial" w:cs="Arial"/>
          <w:color w:val="000000" w:themeColor="text1" w:themeTint="FF" w:themeShade="FF"/>
        </w:rPr>
        <w:t xml:space="preserve"> l’année 2025</w:t>
      </w:r>
      <w:r w:rsidRPr="1CC4C321" w:rsidR="00D956F4">
        <w:rPr>
          <w:rFonts w:ascii="Arial" w:hAnsi="Arial" w:cs="Arial"/>
          <w:color w:val="000000" w:themeColor="text1" w:themeTint="FF" w:themeShade="FF"/>
        </w:rPr>
        <w:t xml:space="preserve"> </w:t>
      </w:r>
      <w:r w:rsidRPr="1CC4C321" w:rsidR="00D40B86">
        <w:rPr>
          <w:rFonts w:ascii="Arial" w:hAnsi="Arial" w:cs="Arial"/>
          <w:color w:val="000000" w:themeColor="text1" w:themeTint="FF" w:themeShade="FF"/>
        </w:rPr>
        <w:t>comme l’</w:t>
      </w:r>
      <w:r w:rsidRPr="1CC4C321" w:rsidR="00F30CD4">
        <w:rPr>
          <w:rFonts w:ascii="Arial" w:hAnsi="Arial" w:cs="Arial"/>
          <w:color w:val="000000" w:themeColor="text1" w:themeTint="FF" w:themeShade="FF"/>
        </w:rPr>
        <w:t>A</w:t>
      </w:r>
      <w:r w:rsidRPr="1CC4C321" w:rsidR="00D40B86">
        <w:rPr>
          <w:rFonts w:ascii="Arial" w:hAnsi="Arial" w:cs="Arial"/>
          <w:color w:val="000000" w:themeColor="text1" w:themeTint="FF" w:themeShade="FF"/>
        </w:rPr>
        <w:t xml:space="preserve">nnée </w:t>
      </w:r>
      <w:r w:rsidRPr="1CC4C321" w:rsidR="0047573E">
        <w:rPr>
          <w:rFonts w:ascii="Arial" w:hAnsi="Arial" w:cs="Arial"/>
          <w:color w:val="000000" w:themeColor="text1" w:themeTint="FF" w:themeShade="FF"/>
        </w:rPr>
        <w:t xml:space="preserve">de la </w:t>
      </w:r>
      <w:r w:rsidRPr="1CC4C321" w:rsidR="00F30CD4">
        <w:rPr>
          <w:rFonts w:ascii="Arial" w:hAnsi="Arial" w:cs="Arial"/>
          <w:color w:val="000000" w:themeColor="text1" w:themeTint="FF" w:themeShade="FF"/>
        </w:rPr>
        <w:t>F</w:t>
      </w:r>
      <w:r w:rsidRPr="1CC4C321" w:rsidR="0047573E">
        <w:rPr>
          <w:rFonts w:ascii="Arial" w:hAnsi="Arial" w:cs="Arial"/>
          <w:color w:val="000000" w:themeColor="text1" w:themeTint="FF" w:themeShade="FF"/>
        </w:rPr>
        <w:t xml:space="preserve">emme </w:t>
      </w:r>
      <w:r w:rsidRPr="1CC4C321" w:rsidR="00F30CD4">
        <w:rPr>
          <w:rFonts w:ascii="Arial" w:hAnsi="Arial" w:cs="Arial"/>
          <w:color w:val="000000" w:themeColor="text1" w:themeTint="FF" w:themeShade="FF"/>
        </w:rPr>
        <w:t>I</w:t>
      </w:r>
      <w:r w:rsidRPr="1CC4C321" w:rsidR="0047573E">
        <w:rPr>
          <w:rFonts w:ascii="Arial" w:hAnsi="Arial" w:cs="Arial"/>
          <w:color w:val="000000" w:themeColor="text1" w:themeTint="FF" w:themeShade="FF"/>
        </w:rPr>
        <w:t>ndigène</w:t>
      </w:r>
      <w:r w:rsidRPr="1CC4C321" w:rsidR="00686945">
        <w:rPr>
          <w:rFonts w:ascii="Arial" w:hAnsi="Arial" w:cs="Arial"/>
          <w:color w:val="000000" w:themeColor="text1" w:themeTint="FF" w:themeShade="FF"/>
        </w:rPr>
        <w:t>.</w:t>
      </w:r>
      <w:r w:rsidRPr="1CC4C321" w:rsidR="00E41891">
        <w:rPr>
          <w:rFonts w:ascii="Arial" w:hAnsi="Arial" w:cs="Arial"/>
          <w:color w:val="000000" w:themeColor="text1" w:themeTint="FF" w:themeShade="FF"/>
        </w:rPr>
        <w:t xml:space="preserve"> 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Ainsi, </w:t>
      </w:r>
      <w:r w:rsidRPr="1CC4C321" w:rsidR="00686945">
        <w:rPr>
          <w:rFonts w:ascii="Arial" w:hAnsi="Arial" w:cs="Arial"/>
          <w:color w:val="000000" w:themeColor="text1" w:themeTint="FF" w:themeShade="FF"/>
        </w:rPr>
        <w:t>je vous demande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, </w:t>
      </w:r>
      <w:r w:rsidRPr="1CC4C321" w:rsidR="005A6D31">
        <w:rPr>
          <w:rFonts w:ascii="Arial" w:hAnsi="Arial" w:cs="Arial"/>
          <w:color w:val="000000" w:themeColor="text1" w:themeTint="FF" w:themeShade="FF"/>
        </w:rPr>
        <w:t>Madame la Conseillère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, que, </w:t>
      </w:r>
      <w:r w:rsidRPr="1CC4C321" w:rsidR="005A6D31">
        <w:rPr>
          <w:rFonts w:ascii="Arial" w:hAnsi="Arial" w:cs="Arial"/>
          <w:color w:val="000000" w:themeColor="text1" w:themeTint="FF" w:themeShade="FF"/>
        </w:rPr>
        <w:t xml:space="preserve">conformément aux propos tenus par la </w:t>
      </w:r>
      <w:r w:rsidRPr="1CC4C321" w:rsidR="00651EE9">
        <w:rPr>
          <w:rFonts w:ascii="Arial" w:hAnsi="Arial" w:cs="Arial"/>
          <w:color w:val="000000" w:themeColor="text1" w:themeTint="FF" w:themeShade="FF"/>
        </w:rPr>
        <w:t>Présidente</w:t>
      </w:r>
      <w:r w:rsidRPr="1CC4C321" w:rsidR="00EB33FF">
        <w:rPr>
          <w:rFonts w:ascii="Arial" w:hAnsi="Arial" w:cs="Arial"/>
          <w:color w:val="000000" w:themeColor="text1" w:themeTint="FF" w:themeShade="FF"/>
        </w:rPr>
        <w:t xml:space="preserve"> </w:t>
      </w:r>
      <w:r w:rsidRPr="1CC4C321" w:rsidR="7772E663">
        <w:rPr>
          <w:rFonts w:ascii="Arial" w:hAnsi="Arial" w:cs="Arial"/>
          <w:color w:val="000000" w:themeColor="text1" w:themeTint="FF" w:themeShade="FF"/>
        </w:rPr>
        <w:t xml:space="preserve">de la République </w:t>
      </w:r>
      <w:r w:rsidRPr="1CC4C321" w:rsidR="00EB33FF">
        <w:rPr>
          <w:rFonts w:ascii="Arial" w:hAnsi="Arial" w:cs="Arial"/>
          <w:color w:val="000000" w:themeColor="text1" w:themeTint="FF" w:themeShade="FF"/>
        </w:rPr>
        <w:t>durant la conférence de presse du 28 janvier 2025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, vous programmiez une réunion avec l'équipe juridique de </w:t>
      </w:r>
      <w:r w:rsidRPr="1CC4C321" w:rsidR="0086424F">
        <w:rPr>
          <w:rFonts w:ascii="Arial" w:hAnsi="Arial" w:cs="Arial"/>
          <w:color w:val="000000" w:themeColor="text1" w:themeTint="FF" w:themeShade="FF"/>
        </w:rPr>
        <w:t>Kenia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 </w:t>
      </w:r>
      <w:r w:rsidRPr="1CC4C321" w:rsidR="0086424F">
        <w:rPr>
          <w:rFonts w:ascii="Arial" w:hAnsi="Arial" w:cs="Arial"/>
          <w:color w:val="000000" w:themeColor="text1" w:themeTint="FF" w:themeShade="FF"/>
        </w:rPr>
        <w:t>Inés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 Hernández </w:t>
      </w:r>
      <w:r w:rsidRPr="1CC4C321" w:rsidR="0086424F">
        <w:rPr>
          <w:rFonts w:ascii="Arial" w:hAnsi="Arial" w:cs="Arial"/>
          <w:color w:val="000000" w:themeColor="text1" w:themeTint="FF" w:themeShade="FF"/>
        </w:rPr>
        <w:t>Montalvá</w:t>
      </w:r>
      <w:r w:rsidRPr="1CC4C321" w:rsidR="00EB33FF">
        <w:rPr>
          <w:rFonts w:ascii="Arial" w:hAnsi="Arial" w:cs="Arial"/>
          <w:color w:val="000000" w:themeColor="text1" w:themeTint="FF" w:themeShade="FF"/>
        </w:rPr>
        <w:t>n</w:t>
      </w:r>
      <w:r w:rsidRPr="1CC4C321" w:rsidR="00EB33FF">
        <w:rPr>
          <w:rFonts w:ascii="Arial" w:hAnsi="Arial" w:cs="Arial"/>
          <w:color w:val="000000" w:themeColor="text1" w:themeTint="FF" w:themeShade="FF"/>
        </w:rPr>
        <w:t xml:space="preserve"> </w:t>
      </w:r>
      <w:r w:rsidRPr="1CC4C321" w:rsidR="0086424F">
        <w:rPr>
          <w:rFonts w:ascii="Arial" w:hAnsi="Arial" w:cs="Arial"/>
          <w:color w:val="000000" w:themeColor="text1" w:themeTint="FF" w:themeShade="FF"/>
        </w:rPr>
        <w:t xml:space="preserve">afin de permettre la conclusion d'un accord de réparation </w:t>
      </w:r>
      <w:r w:rsidRPr="1CC4C321" w:rsidR="0078485D">
        <w:rPr>
          <w:rFonts w:ascii="Arial" w:hAnsi="Arial" w:cs="Arial"/>
          <w:color w:val="000000" w:themeColor="text1" w:themeTint="FF" w:themeShade="FF"/>
        </w:rPr>
        <w:t xml:space="preserve">avec CAPUFE </w:t>
      </w:r>
      <w:r w:rsidRPr="1CC4C321" w:rsidR="0086424F">
        <w:rPr>
          <w:rFonts w:ascii="Arial" w:hAnsi="Arial" w:cs="Arial"/>
          <w:color w:val="000000" w:themeColor="text1" w:themeTint="FF" w:themeShade="FF"/>
        </w:rPr>
        <w:t>dans les plus brefs délais.</w:t>
      </w:r>
    </w:p>
    <w:p w:rsidRPr="00F20B2C" w:rsidR="00EB33FF" w:rsidP="0086424F" w:rsidRDefault="00EB33FF" w14:paraId="24F7414A" w14:textId="77777777">
      <w:pPr>
        <w:rPr>
          <w:rFonts w:ascii="Arial" w:hAnsi="Arial" w:cs="Arial"/>
          <w:color w:val="000000"/>
        </w:rPr>
      </w:pPr>
    </w:p>
    <w:p w:rsidRPr="00F20B2C" w:rsidR="0086424F" w:rsidP="0086424F" w:rsidRDefault="0086424F" w14:paraId="5E27820F" w14:textId="77777777">
      <w:pPr>
        <w:rPr>
          <w:color w:val="000000"/>
        </w:rPr>
      </w:pPr>
    </w:p>
    <w:p w:rsidRPr="00F20B2C" w:rsidR="0086424F" w:rsidP="5B7E4FAC" w:rsidRDefault="0086424F" w14:paraId="2CB57515" w14:textId="36137AAE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color w:val="000000"/>
          <w:sz w:val="22"/>
          <w:szCs w:val="22"/>
        </w:rPr>
      </w:pPr>
      <w:r w:rsidRPr="1CC4C321" w:rsidR="0086424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Dans cette attente, je vous prie </w:t>
      </w:r>
      <w:r w:rsidRPr="1CC4C321" w:rsidR="0078485D">
        <w:rPr>
          <w:rFonts w:ascii="Arial" w:hAnsi="Arial" w:cs="Arial"/>
          <w:color w:val="000000" w:themeColor="text1" w:themeTint="FF" w:themeShade="FF"/>
          <w:sz w:val="22"/>
          <w:szCs w:val="22"/>
        </w:rPr>
        <w:t>d’agréer</w:t>
      </w:r>
      <w:r w:rsidRPr="1CC4C321" w:rsidR="0086424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, Madame </w:t>
      </w:r>
      <w:r w:rsidRPr="1CC4C321" w:rsidR="0078485D">
        <w:rPr>
          <w:rFonts w:ascii="Arial" w:hAnsi="Arial" w:cs="Arial"/>
          <w:color w:val="000000" w:themeColor="text1" w:themeTint="FF" w:themeShade="FF"/>
          <w:sz w:val="22"/>
          <w:szCs w:val="22"/>
        </w:rPr>
        <w:t>la Conseillère</w:t>
      </w:r>
      <w:r w:rsidRPr="1CC4C321" w:rsidR="15AC624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juridique</w:t>
      </w:r>
      <w:r w:rsidRPr="1CC4C321" w:rsidR="0086424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, </w:t>
      </w:r>
      <w:r w:rsidRPr="1CC4C321" w:rsidR="7091D6A0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l’expression de </w:t>
      </w:r>
      <w:r w:rsidRPr="1CC4C321" w:rsidR="00592EF2">
        <w:rPr>
          <w:rFonts w:ascii="Arial" w:hAnsi="Arial" w:cs="Arial"/>
          <w:color w:val="000000" w:themeColor="text1" w:themeTint="FF" w:themeShade="FF"/>
          <w:sz w:val="22"/>
          <w:szCs w:val="22"/>
        </w:rPr>
        <w:t>mes salutations distinguées.</w:t>
      </w:r>
    </w:p>
    <w:p w:rsidRPr="00F20B2C" w:rsidR="0086424F" w:rsidP="0086424F" w:rsidRDefault="0086424F" w14:paraId="4859753A" w14:textId="77777777">
      <w:pPr>
        <w:rPr>
          <w:color w:val="000000"/>
        </w:rPr>
      </w:pPr>
    </w:p>
    <w:p w:rsidR="0086424F" w:rsidP="0086424F" w:rsidRDefault="0086424F" w14:paraId="2AF320AB" w14:textId="77777777">
      <w:pPr>
        <w:rPr>
          <w:color w:val="000000"/>
        </w:rPr>
      </w:pPr>
    </w:p>
    <w:p w:rsidR="00EB33FF" w:rsidP="0086424F" w:rsidRDefault="00EB33FF" w14:paraId="7F7F71C9" w14:textId="77777777">
      <w:pPr>
        <w:rPr>
          <w:color w:val="000000"/>
        </w:rPr>
      </w:pPr>
    </w:p>
    <w:p w:rsidR="00EB33FF" w:rsidP="1CC4C321" w:rsidRDefault="00EB33FF" w14:paraId="4F9F2E7B" w14:textId="54F191D9">
      <w:pPr>
        <w:pStyle w:val="Normal"/>
        <w:rPr>
          <w:color w:val="000000"/>
        </w:rPr>
      </w:pPr>
    </w:p>
    <w:p w:rsidR="00EB33FF" w:rsidP="0086424F" w:rsidRDefault="00EB33FF" w14:paraId="78D0E1CD" w14:textId="77777777">
      <w:pPr>
        <w:rPr>
          <w:color w:val="000000"/>
        </w:rPr>
      </w:pPr>
    </w:p>
    <w:p w:rsidR="00EB33FF" w:rsidP="0086424F" w:rsidRDefault="00EB33FF" w14:paraId="666DF713" w14:textId="77777777">
      <w:pPr>
        <w:rPr>
          <w:color w:val="000000"/>
        </w:rPr>
      </w:pPr>
    </w:p>
    <w:p w:rsidR="00EB33FF" w:rsidP="0086424F" w:rsidRDefault="00EB33FF" w14:paraId="2D8CDA86" w14:textId="77777777">
      <w:pPr>
        <w:rPr>
          <w:color w:val="000000"/>
        </w:rPr>
      </w:pPr>
    </w:p>
    <w:p w:rsidR="00EB33FF" w:rsidP="0086424F" w:rsidRDefault="00EB33FF" w14:paraId="404A9C1C" w14:textId="77777777">
      <w:pPr>
        <w:rPr>
          <w:color w:val="000000"/>
        </w:rPr>
      </w:pPr>
    </w:p>
    <w:p w:rsidR="00EB33FF" w:rsidP="0086424F" w:rsidRDefault="00EB33FF" w14:paraId="6A6E2C47" w14:textId="77777777">
      <w:pPr>
        <w:rPr>
          <w:color w:val="000000"/>
        </w:rPr>
      </w:pPr>
    </w:p>
    <w:p w:rsidRPr="00EB33FF" w:rsidR="002B0E7D" w:rsidP="1E7D708C" w:rsidRDefault="007E5CCC" w14:paraId="1B808F65" w14:textId="12097EA2">
      <w:pPr>
        <w:pStyle w:val="Normal"/>
        <w:spacing w:after="120"/>
        <w:rPr>
          <w:color w:val="000000"/>
        </w:rPr>
      </w:pPr>
    </w:p>
    <w:sectPr w:rsidRPr="00EB33FF" w:rsidR="002B0E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CF"/>
    <w:rsid w:val="00014CD4"/>
    <w:rsid w:val="00035ADE"/>
    <w:rsid w:val="000949CF"/>
    <w:rsid w:val="000C4BB6"/>
    <w:rsid w:val="001F1EA5"/>
    <w:rsid w:val="0023753C"/>
    <w:rsid w:val="00256E5D"/>
    <w:rsid w:val="002B0E7D"/>
    <w:rsid w:val="00312D96"/>
    <w:rsid w:val="00376011"/>
    <w:rsid w:val="003A4697"/>
    <w:rsid w:val="003C75B2"/>
    <w:rsid w:val="003D36B3"/>
    <w:rsid w:val="0047573E"/>
    <w:rsid w:val="004D35E4"/>
    <w:rsid w:val="004E5598"/>
    <w:rsid w:val="00530BA5"/>
    <w:rsid w:val="00555A8E"/>
    <w:rsid w:val="005616F2"/>
    <w:rsid w:val="00587805"/>
    <w:rsid w:val="005903A3"/>
    <w:rsid w:val="00592EF2"/>
    <w:rsid w:val="005A6D31"/>
    <w:rsid w:val="00633F47"/>
    <w:rsid w:val="00651EE9"/>
    <w:rsid w:val="00686945"/>
    <w:rsid w:val="006F3FCE"/>
    <w:rsid w:val="0078485D"/>
    <w:rsid w:val="007C3F72"/>
    <w:rsid w:val="007E5CCC"/>
    <w:rsid w:val="0086424F"/>
    <w:rsid w:val="0088742B"/>
    <w:rsid w:val="008A0178"/>
    <w:rsid w:val="008B45B6"/>
    <w:rsid w:val="00951354"/>
    <w:rsid w:val="00A20C5A"/>
    <w:rsid w:val="00A34595"/>
    <w:rsid w:val="00B327B9"/>
    <w:rsid w:val="00C0571B"/>
    <w:rsid w:val="00C22B5E"/>
    <w:rsid w:val="00C60667"/>
    <w:rsid w:val="00CE107E"/>
    <w:rsid w:val="00CE1CF7"/>
    <w:rsid w:val="00D02AB5"/>
    <w:rsid w:val="00D40B86"/>
    <w:rsid w:val="00D72C1B"/>
    <w:rsid w:val="00D956F4"/>
    <w:rsid w:val="00DA3660"/>
    <w:rsid w:val="00DE365B"/>
    <w:rsid w:val="00E41891"/>
    <w:rsid w:val="00E44E3C"/>
    <w:rsid w:val="00EB33FF"/>
    <w:rsid w:val="00ED5499"/>
    <w:rsid w:val="00F20B2C"/>
    <w:rsid w:val="00F30CD4"/>
    <w:rsid w:val="00FA2EF6"/>
    <w:rsid w:val="0289E844"/>
    <w:rsid w:val="056CC9B6"/>
    <w:rsid w:val="082CA37E"/>
    <w:rsid w:val="0A8B6119"/>
    <w:rsid w:val="0AA3FA57"/>
    <w:rsid w:val="0DF55783"/>
    <w:rsid w:val="0FBC837D"/>
    <w:rsid w:val="15AC6249"/>
    <w:rsid w:val="1661D692"/>
    <w:rsid w:val="1B1F331C"/>
    <w:rsid w:val="1C33EDAA"/>
    <w:rsid w:val="1CC4C321"/>
    <w:rsid w:val="1D33D17E"/>
    <w:rsid w:val="1E7D708C"/>
    <w:rsid w:val="2322E0AA"/>
    <w:rsid w:val="24E75835"/>
    <w:rsid w:val="269BCF78"/>
    <w:rsid w:val="30A60168"/>
    <w:rsid w:val="3EA1E1AA"/>
    <w:rsid w:val="40DB7563"/>
    <w:rsid w:val="41C91952"/>
    <w:rsid w:val="5AD39E72"/>
    <w:rsid w:val="5B7E4FAC"/>
    <w:rsid w:val="5EED6A4F"/>
    <w:rsid w:val="61881CD6"/>
    <w:rsid w:val="6CB6C8D6"/>
    <w:rsid w:val="6CE0E0BA"/>
    <w:rsid w:val="7091D6A0"/>
    <w:rsid w:val="740D4901"/>
    <w:rsid w:val="7772E663"/>
    <w:rsid w:val="7905B427"/>
    <w:rsid w:val="7AB335BD"/>
    <w:rsid w:val="7F6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AFFC"/>
  <w15:chartTrackingRefBased/>
  <w15:docId w15:val="{9010293D-F94E-4127-98D1-BA4440D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424F"/>
    <w:pPr>
      <w:spacing w:after="0" w:line="240" w:lineRule="auto"/>
      <w:jc w:val="both"/>
    </w:pPr>
    <w:rPr>
      <w:rFonts w:ascii="Calibri" w:hAnsi="Calibri" w:eastAsia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949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49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4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4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4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49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49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49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49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0949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0949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0949C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0949CF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0949CF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0949CF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0949CF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0949CF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094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49C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949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4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09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49CF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094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49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4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49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94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49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424F"/>
    <w:pPr>
      <w:spacing w:before="100" w:beforeAutospacing="1" w:after="100" w:afterAutospacing="1"/>
      <w:jc w:val="left"/>
    </w:pPr>
    <w:rPr>
      <w:rFonts w:ascii="Times New Roman" w:hAnsi="Times New Roman" w:eastAsia="Calibri"/>
      <w:color w:val="333333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6424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C5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33F47"/>
    <w:pPr>
      <w:spacing w:after="0" w:line="240" w:lineRule="auto"/>
    </w:pPr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mailto:embfrancia@sre.gob.mx" TargetMode="External" Id="Rced7286152354bd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EF89C6C5-0099-4668-9EB0-031D113B18AA}"/>
</file>

<file path=customXml/itemProps2.xml><?xml version="1.0" encoding="utf-8"?>
<ds:datastoreItem xmlns:ds="http://schemas.openxmlformats.org/officeDocument/2006/customXml" ds:itemID="{44775B46-2583-479B-8834-E3DC3F06C14B}"/>
</file>

<file path=customXml/itemProps3.xml><?xml version="1.0" encoding="utf-8"?>
<ds:datastoreItem xmlns:ds="http://schemas.openxmlformats.org/officeDocument/2006/customXml" ds:itemID="{BDE67D67-5EEF-4880-AA1D-4E997A3747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Murielle Sánchez Montoya</dc:creator>
  <keywords/>
  <dc:description/>
  <lastModifiedBy>Murielle Sánchez Montoya</lastModifiedBy>
  <revision>57</revision>
  <dcterms:created xsi:type="dcterms:W3CDTF">2025-03-18T15:49:00.0000000Z</dcterms:created>
  <dcterms:modified xsi:type="dcterms:W3CDTF">2025-03-19T17:04:40.5246174Z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